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2B" w:rsidRPr="00BF2C7C" w:rsidRDefault="00946F65" w:rsidP="00CF258F">
      <w:pPr>
        <w:pStyle w:val="Heading5"/>
        <w:spacing w:line="480" w:lineRule="auto"/>
        <w:jc w:val="center"/>
        <w:rPr>
          <w:i w:val="0"/>
          <w:lang w:val="sv-SE"/>
        </w:rPr>
      </w:pPr>
      <w:r>
        <w:rPr>
          <w:i w:val="0"/>
          <w:sz w:val="24"/>
          <w:szCs w:val="24"/>
          <w:lang w:val="id-ID"/>
        </w:rPr>
        <w:t xml:space="preserve">BAB </w:t>
      </w:r>
      <w:r w:rsidR="001D69D6" w:rsidRPr="00BF2C7C">
        <w:rPr>
          <w:i w:val="0"/>
          <w:sz w:val="24"/>
          <w:szCs w:val="24"/>
          <w:lang w:val="sv-SE"/>
        </w:rPr>
        <w:t>V</w:t>
      </w:r>
    </w:p>
    <w:p w:rsidR="001D69D6" w:rsidRPr="00BF2C7C" w:rsidRDefault="00B27697" w:rsidP="00CF258F">
      <w:pPr>
        <w:spacing w:line="480" w:lineRule="auto"/>
        <w:jc w:val="center"/>
        <w:rPr>
          <w:lang w:val="sv-SE"/>
        </w:rPr>
      </w:pPr>
      <w:r w:rsidRPr="00BF2C7C">
        <w:rPr>
          <w:lang w:val="sv-SE"/>
        </w:rPr>
        <w:t xml:space="preserve">HASIL DAN </w:t>
      </w:r>
      <w:r w:rsidR="00946F65" w:rsidRPr="00BF2C7C">
        <w:rPr>
          <w:lang w:val="sv-SE"/>
        </w:rPr>
        <w:t>PEMBAHASAN</w:t>
      </w:r>
    </w:p>
    <w:p w:rsidR="001D69D6" w:rsidRPr="004A78D1" w:rsidRDefault="00D71867" w:rsidP="00D71867">
      <w:pPr>
        <w:tabs>
          <w:tab w:val="left" w:pos="7136"/>
        </w:tabs>
        <w:rPr>
          <w:lang w:val="id-ID"/>
        </w:rPr>
      </w:pPr>
      <w:r>
        <w:rPr>
          <w:lang w:val="id-ID"/>
        </w:rPr>
        <w:tab/>
      </w:r>
    </w:p>
    <w:p w:rsidR="001D69D6" w:rsidRPr="00BF2C7C" w:rsidRDefault="00946F65" w:rsidP="00946F65">
      <w:pPr>
        <w:spacing w:line="480" w:lineRule="auto"/>
        <w:rPr>
          <w:lang w:val="sv-SE"/>
        </w:rPr>
      </w:pPr>
      <w:r w:rsidRPr="00BF2C7C">
        <w:rPr>
          <w:lang w:val="sv-SE"/>
        </w:rPr>
        <w:t>5</w:t>
      </w:r>
      <w:r w:rsidR="006D55B9" w:rsidRPr="00BF2C7C">
        <w:rPr>
          <w:lang w:val="sv-SE"/>
        </w:rPr>
        <w:t xml:space="preserve">.1  </w:t>
      </w:r>
      <w:r w:rsidR="00176DF9" w:rsidRPr="00BF2C7C">
        <w:rPr>
          <w:lang w:val="sv-SE"/>
        </w:rPr>
        <w:t xml:space="preserve">Hasil Pengamatan </w:t>
      </w:r>
      <w:r w:rsidRPr="00BF2C7C">
        <w:rPr>
          <w:lang w:val="sv-SE"/>
        </w:rPr>
        <w:t xml:space="preserve">Aktivitas Gempa Vulkanik </w:t>
      </w:r>
      <w:r w:rsidR="00924D82" w:rsidRPr="00BF2C7C">
        <w:rPr>
          <w:lang w:val="sv-SE"/>
        </w:rPr>
        <w:t>Gunungapi Ijen</w:t>
      </w:r>
    </w:p>
    <w:p w:rsidR="00115178" w:rsidRPr="00BF2C7C" w:rsidRDefault="00176DF9" w:rsidP="001F556E">
      <w:pPr>
        <w:spacing w:line="480" w:lineRule="auto"/>
        <w:ind w:firstLine="426"/>
        <w:jc w:val="both"/>
        <w:rPr>
          <w:b w:val="0"/>
          <w:bCs/>
          <w:lang w:val="sv-SE"/>
        </w:rPr>
      </w:pPr>
      <w:r w:rsidRPr="00BF2C7C">
        <w:rPr>
          <w:b w:val="0"/>
          <w:bCs/>
          <w:lang w:val="sv-SE"/>
        </w:rPr>
        <w:t xml:space="preserve">Berdasarkan laporan pengamatan </w:t>
      </w:r>
      <w:r w:rsidR="00924D82">
        <w:rPr>
          <w:b w:val="0"/>
          <w:bCs/>
          <w:lang w:val="id-ID"/>
        </w:rPr>
        <w:t>Gunungapi Ijen</w:t>
      </w:r>
      <w:r w:rsidR="0066189E" w:rsidRPr="00BF2C7C">
        <w:rPr>
          <w:b w:val="0"/>
          <w:bCs/>
          <w:lang w:val="sv-SE"/>
        </w:rPr>
        <w:t xml:space="preserve"> pada rentang tahun 2011 sampai dengan tahun 2012, gempa vulkanik</w:t>
      </w:r>
      <w:r w:rsidR="0026082C" w:rsidRPr="00BF2C7C">
        <w:rPr>
          <w:b w:val="0"/>
          <w:bCs/>
          <w:lang w:val="sv-SE"/>
        </w:rPr>
        <w:t xml:space="preserve"> (t</w:t>
      </w:r>
      <w:r w:rsidR="00043267" w:rsidRPr="00BF2C7C">
        <w:rPr>
          <w:b w:val="0"/>
          <w:bCs/>
          <w:lang w:val="sv-SE"/>
        </w:rPr>
        <w:t>i</w:t>
      </w:r>
      <w:r w:rsidR="0026082C" w:rsidRPr="00BF2C7C">
        <w:rPr>
          <w:b w:val="0"/>
          <w:bCs/>
          <w:lang w:val="sv-SE"/>
        </w:rPr>
        <w:t>pe-A, tipe-</w:t>
      </w:r>
      <w:r w:rsidR="00497274" w:rsidRPr="00BF2C7C">
        <w:rPr>
          <w:b w:val="0"/>
          <w:bCs/>
          <w:lang w:val="sv-SE"/>
        </w:rPr>
        <w:t>B</w:t>
      </w:r>
      <w:r w:rsidR="00075F4A" w:rsidRPr="00BF2C7C">
        <w:rPr>
          <w:b w:val="0"/>
          <w:bCs/>
          <w:lang w:val="sv-SE"/>
        </w:rPr>
        <w:t>)</w:t>
      </w:r>
      <w:r w:rsidR="00497274" w:rsidRPr="00BF2C7C">
        <w:rPr>
          <w:b w:val="0"/>
          <w:bCs/>
          <w:lang w:val="sv-SE"/>
        </w:rPr>
        <w:t xml:space="preserve"> dan tremor vulkanik</w:t>
      </w:r>
      <w:r w:rsidR="00043267" w:rsidRPr="00BF2C7C">
        <w:rPr>
          <w:b w:val="0"/>
          <w:bCs/>
          <w:lang w:val="sv-SE"/>
        </w:rPr>
        <w:t xml:space="preserve"> </w:t>
      </w:r>
      <w:r w:rsidR="00924D82">
        <w:rPr>
          <w:b w:val="0"/>
          <w:bCs/>
          <w:lang w:val="id-ID"/>
        </w:rPr>
        <w:t>Gunungapi Ijen</w:t>
      </w:r>
      <w:r w:rsidR="00497274" w:rsidRPr="00BF2C7C">
        <w:rPr>
          <w:b w:val="0"/>
          <w:bCs/>
          <w:lang w:val="sv-SE"/>
        </w:rPr>
        <w:t xml:space="preserve"> </w:t>
      </w:r>
      <w:r w:rsidR="00540FCC" w:rsidRPr="00BF2C7C">
        <w:rPr>
          <w:b w:val="0"/>
          <w:bCs/>
          <w:lang w:val="sv-SE"/>
        </w:rPr>
        <w:t>mengalami fluktuasi dari jumlah kejadian.</w:t>
      </w:r>
      <w:r w:rsidRPr="00BF2C7C">
        <w:rPr>
          <w:b w:val="0"/>
          <w:bCs/>
          <w:lang w:val="sv-SE"/>
        </w:rPr>
        <w:t xml:space="preserve"> Hal tersebut menunjukkan bahwa gunungapi Ijen merupakan gunungapi yang aktif.</w:t>
      </w:r>
      <w:r w:rsidR="00540FCC" w:rsidRPr="00BF2C7C">
        <w:rPr>
          <w:b w:val="0"/>
          <w:bCs/>
          <w:lang w:val="sv-SE"/>
        </w:rPr>
        <w:t xml:space="preserve"> </w:t>
      </w:r>
      <w:r w:rsidRPr="00BF2C7C">
        <w:rPr>
          <w:b w:val="0"/>
          <w:bCs/>
          <w:lang w:val="sv-SE"/>
        </w:rPr>
        <w:t xml:space="preserve">Dari data </w:t>
      </w:r>
      <w:r w:rsidR="00E95C23" w:rsidRPr="00BF2C7C">
        <w:rPr>
          <w:b w:val="0"/>
          <w:bCs/>
          <w:lang w:val="sv-SE"/>
        </w:rPr>
        <w:t xml:space="preserve">jumlah kejadian gempa </w:t>
      </w:r>
      <w:r w:rsidRPr="00BF2C7C">
        <w:rPr>
          <w:b w:val="0"/>
          <w:bCs/>
          <w:lang w:val="sv-SE"/>
        </w:rPr>
        <w:t xml:space="preserve">yang diperoleh, </w:t>
      </w:r>
      <w:r w:rsidR="00C0108C" w:rsidRPr="00BF2C7C">
        <w:rPr>
          <w:b w:val="0"/>
          <w:bCs/>
          <w:lang w:val="sv-SE"/>
        </w:rPr>
        <w:t>Perubahan peningkatan aktivitas mulai teram</w:t>
      </w:r>
      <w:r w:rsidRPr="00BF2C7C">
        <w:rPr>
          <w:b w:val="0"/>
          <w:bCs/>
          <w:lang w:val="sv-SE"/>
        </w:rPr>
        <w:t>ati sejak pertengahan Oktober 2</w:t>
      </w:r>
      <w:r w:rsidR="00C0108C" w:rsidRPr="00BF2C7C">
        <w:rPr>
          <w:b w:val="0"/>
          <w:bCs/>
          <w:lang w:val="sv-SE"/>
        </w:rPr>
        <w:t>011 yang diawali denga</w:t>
      </w:r>
      <w:r w:rsidRPr="00BF2C7C">
        <w:rPr>
          <w:b w:val="0"/>
          <w:bCs/>
          <w:lang w:val="sv-SE"/>
        </w:rPr>
        <w:t>n kejadian gempa tektonik lokal,</w:t>
      </w:r>
      <w:r w:rsidR="00C0108C" w:rsidRPr="00BF2C7C">
        <w:rPr>
          <w:b w:val="0"/>
          <w:bCs/>
          <w:lang w:val="sv-SE"/>
        </w:rPr>
        <w:t xml:space="preserve"> </w:t>
      </w:r>
      <w:r w:rsidRPr="00BF2C7C">
        <w:rPr>
          <w:b w:val="0"/>
          <w:bCs/>
          <w:lang w:val="sv-SE"/>
        </w:rPr>
        <w:t>tampak</w:t>
      </w:r>
      <w:r w:rsidR="00540FCC" w:rsidRPr="00BF2C7C">
        <w:rPr>
          <w:b w:val="0"/>
          <w:bCs/>
          <w:lang w:val="sv-SE"/>
        </w:rPr>
        <w:t xml:space="preserve"> pada </w:t>
      </w:r>
      <w:r w:rsidR="00075F4A" w:rsidRPr="00BF2C7C">
        <w:rPr>
          <w:b w:val="0"/>
          <w:bCs/>
          <w:lang w:val="sv-SE"/>
        </w:rPr>
        <w:t>G</w:t>
      </w:r>
      <w:r w:rsidR="00540FCC" w:rsidRPr="00BF2C7C">
        <w:rPr>
          <w:b w:val="0"/>
          <w:bCs/>
          <w:lang w:val="sv-SE"/>
        </w:rPr>
        <w:t>ambar 5.</w:t>
      </w:r>
      <w:r w:rsidR="00497274" w:rsidRPr="00BF2C7C">
        <w:rPr>
          <w:b w:val="0"/>
          <w:bCs/>
          <w:lang w:val="sv-SE"/>
        </w:rPr>
        <w:t>1.</w:t>
      </w:r>
      <w:r w:rsidR="00BD653F" w:rsidRPr="00BF2C7C">
        <w:rPr>
          <w:b w:val="0"/>
          <w:bCs/>
          <w:lang w:val="sv-SE"/>
        </w:rPr>
        <w:t xml:space="preserve"> </w:t>
      </w:r>
      <w:r w:rsidR="00115178" w:rsidRPr="00BF2C7C">
        <w:rPr>
          <w:b w:val="0"/>
          <w:bCs/>
          <w:lang w:val="sv-SE"/>
        </w:rPr>
        <w:t xml:space="preserve">Kejadian gempa tektonik lokal </w:t>
      </w:r>
      <w:r w:rsidR="003B23C0" w:rsidRPr="00BF2C7C">
        <w:rPr>
          <w:b w:val="0"/>
          <w:bCs/>
          <w:lang w:val="sv-SE"/>
        </w:rPr>
        <w:t>mengalami peningkatan mulai tanggal 2</w:t>
      </w:r>
      <w:r w:rsidR="00BD653F" w:rsidRPr="00BF2C7C">
        <w:rPr>
          <w:b w:val="0"/>
          <w:bCs/>
          <w:lang w:val="sv-SE"/>
        </w:rPr>
        <w:t xml:space="preserve">1–24 </w:t>
      </w:r>
      <w:r w:rsidR="00075F4A" w:rsidRPr="00BF2C7C">
        <w:rPr>
          <w:b w:val="0"/>
          <w:bCs/>
          <w:lang w:val="sv-SE"/>
        </w:rPr>
        <w:t xml:space="preserve">Oktober 2011 </w:t>
      </w:r>
      <w:r w:rsidR="003B23C0" w:rsidRPr="00BF2C7C">
        <w:rPr>
          <w:b w:val="0"/>
          <w:bCs/>
          <w:lang w:val="sv-SE"/>
        </w:rPr>
        <w:t>mencapai rata-rata 3 kejadian  gempa tiap harinya. Kejadian tersebut kemudian diikuti dengan meningkatn</w:t>
      </w:r>
      <w:r w:rsidR="00075F4A" w:rsidRPr="00BF2C7C">
        <w:rPr>
          <w:b w:val="0"/>
          <w:bCs/>
          <w:lang w:val="sv-SE"/>
        </w:rPr>
        <w:t>ya kejadian gempa vulkanik tipe-</w:t>
      </w:r>
      <w:r w:rsidR="003B23C0" w:rsidRPr="00BF2C7C">
        <w:rPr>
          <w:b w:val="0"/>
          <w:bCs/>
          <w:lang w:val="sv-SE"/>
        </w:rPr>
        <w:t>A dan tipe</w:t>
      </w:r>
      <w:r w:rsidR="00075F4A" w:rsidRPr="00BF2C7C">
        <w:rPr>
          <w:b w:val="0"/>
          <w:bCs/>
          <w:lang w:val="sv-SE"/>
        </w:rPr>
        <w:t>-</w:t>
      </w:r>
      <w:r w:rsidR="003B23C0" w:rsidRPr="00BF2C7C">
        <w:rPr>
          <w:b w:val="0"/>
          <w:bCs/>
          <w:lang w:val="sv-SE"/>
        </w:rPr>
        <w:t xml:space="preserve">B berkisar </w:t>
      </w:r>
      <w:r w:rsidR="00BD653F" w:rsidRPr="00BF2C7C">
        <w:rPr>
          <w:b w:val="0"/>
          <w:bCs/>
          <w:lang w:val="sv-SE"/>
        </w:rPr>
        <w:t>136 kejadian dalam 4 hari tersebut.</w:t>
      </w:r>
    </w:p>
    <w:p w:rsidR="0075430C" w:rsidRPr="00BF2C7C" w:rsidRDefault="00E95C23" w:rsidP="001F556E">
      <w:pPr>
        <w:spacing w:line="480" w:lineRule="auto"/>
        <w:ind w:firstLine="567"/>
        <w:jc w:val="both"/>
        <w:rPr>
          <w:b w:val="0"/>
          <w:bCs/>
          <w:lang w:val="sv-SE"/>
        </w:rPr>
      </w:pPr>
      <w:r w:rsidRPr="00BF2C7C">
        <w:rPr>
          <w:b w:val="0"/>
          <w:bCs/>
          <w:lang w:val="sv-SE"/>
        </w:rPr>
        <w:t>A</w:t>
      </w:r>
      <w:r w:rsidR="0075430C" w:rsidRPr="00BF2C7C">
        <w:rPr>
          <w:b w:val="0"/>
          <w:bCs/>
          <w:lang w:val="sv-SE"/>
        </w:rPr>
        <w:t xml:space="preserve">ktivitas kegempaan </w:t>
      </w:r>
      <w:r w:rsidR="00924D82" w:rsidRPr="00BF2C7C">
        <w:rPr>
          <w:b w:val="0"/>
          <w:bCs/>
          <w:lang w:val="sv-SE"/>
        </w:rPr>
        <w:t>Gunungapi Ijen</w:t>
      </w:r>
      <w:r w:rsidR="0075430C" w:rsidRPr="00BF2C7C">
        <w:rPr>
          <w:b w:val="0"/>
          <w:bCs/>
          <w:lang w:val="sv-SE"/>
        </w:rPr>
        <w:t xml:space="preserve"> </w:t>
      </w:r>
      <w:r w:rsidRPr="00BF2C7C">
        <w:rPr>
          <w:b w:val="0"/>
          <w:bCs/>
          <w:lang w:val="sv-SE"/>
        </w:rPr>
        <w:t xml:space="preserve">mengalami peningkatan </w:t>
      </w:r>
      <w:r w:rsidR="001E6BD4" w:rsidRPr="00BF2C7C">
        <w:rPr>
          <w:b w:val="0"/>
          <w:bCs/>
          <w:lang w:val="sv-SE"/>
        </w:rPr>
        <w:t xml:space="preserve">tinggi </w:t>
      </w:r>
      <w:r w:rsidR="0075430C" w:rsidRPr="00BF2C7C">
        <w:rPr>
          <w:b w:val="0"/>
          <w:bCs/>
          <w:lang w:val="sv-SE"/>
        </w:rPr>
        <w:t xml:space="preserve">ditandai oleh peningkatan gempa vulkanik  </w:t>
      </w:r>
      <w:r w:rsidR="00BD653F" w:rsidRPr="00BF2C7C">
        <w:rPr>
          <w:b w:val="0"/>
          <w:bCs/>
          <w:lang w:val="sv-SE"/>
        </w:rPr>
        <w:t xml:space="preserve">tipe-A dan tipe-B </w:t>
      </w:r>
      <w:r w:rsidR="0075430C" w:rsidRPr="00BF2C7C">
        <w:rPr>
          <w:b w:val="0"/>
          <w:bCs/>
          <w:lang w:val="sv-SE"/>
        </w:rPr>
        <w:t xml:space="preserve">diikuti oleh </w:t>
      </w:r>
      <w:r w:rsidR="00924D82" w:rsidRPr="00BF2C7C">
        <w:rPr>
          <w:b w:val="0"/>
          <w:bCs/>
          <w:lang w:val="sv-SE"/>
        </w:rPr>
        <w:t>Tremor vulkanik</w:t>
      </w:r>
      <w:r w:rsidR="0075430C" w:rsidRPr="00BF2C7C">
        <w:rPr>
          <w:b w:val="0"/>
          <w:bCs/>
          <w:lang w:val="sv-SE"/>
        </w:rPr>
        <w:t xml:space="preserve"> sejak 15 Desember 2011. </w:t>
      </w:r>
      <w:r w:rsidR="00116B70">
        <w:rPr>
          <w:b w:val="0"/>
          <w:bCs/>
          <w:lang w:val="id-ID"/>
        </w:rPr>
        <w:t>Pada ta</w:t>
      </w:r>
      <w:r w:rsidR="0075430C" w:rsidRPr="00BF2C7C">
        <w:rPr>
          <w:b w:val="0"/>
          <w:bCs/>
          <w:lang w:val="sv-SE"/>
        </w:rPr>
        <w:t xml:space="preserve">nggal 17 dan 18 Desember 2011 terjadi peningkatan yang cukup tajam pada kejadian gempa vulkanik yaitu 49 Gempa Vulkanik </w:t>
      </w:r>
      <w:r w:rsidR="00115178" w:rsidRPr="00BF2C7C">
        <w:rPr>
          <w:b w:val="0"/>
          <w:bCs/>
          <w:lang w:val="sv-SE"/>
        </w:rPr>
        <w:t>Tipe</w:t>
      </w:r>
      <w:r w:rsidR="0026082C" w:rsidRPr="00BF2C7C">
        <w:rPr>
          <w:b w:val="0"/>
          <w:bCs/>
          <w:lang w:val="sv-SE"/>
        </w:rPr>
        <w:t>-</w:t>
      </w:r>
      <w:r w:rsidR="00115178" w:rsidRPr="00BF2C7C">
        <w:rPr>
          <w:b w:val="0"/>
          <w:bCs/>
          <w:lang w:val="sv-SE"/>
        </w:rPr>
        <w:t xml:space="preserve">A </w:t>
      </w:r>
      <w:r w:rsidR="0075430C" w:rsidRPr="00BF2C7C">
        <w:rPr>
          <w:b w:val="0"/>
          <w:bCs/>
          <w:lang w:val="sv-SE"/>
        </w:rPr>
        <w:t xml:space="preserve">dan 102 Gempa Vulkanik </w:t>
      </w:r>
      <w:r w:rsidR="00115178" w:rsidRPr="00BF2C7C">
        <w:rPr>
          <w:b w:val="0"/>
          <w:bCs/>
          <w:lang w:val="sv-SE"/>
        </w:rPr>
        <w:t>Tipe</w:t>
      </w:r>
      <w:r w:rsidR="0026082C" w:rsidRPr="00BF2C7C">
        <w:rPr>
          <w:b w:val="0"/>
          <w:bCs/>
          <w:lang w:val="sv-SE"/>
        </w:rPr>
        <w:t>-</w:t>
      </w:r>
      <w:r w:rsidR="00115178" w:rsidRPr="00BF2C7C">
        <w:rPr>
          <w:b w:val="0"/>
          <w:bCs/>
          <w:lang w:val="sv-SE"/>
        </w:rPr>
        <w:t>B</w:t>
      </w:r>
      <w:r w:rsidR="0075430C" w:rsidRPr="00BF2C7C">
        <w:rPr>
          <w:b w:val="0"/>
          <w:bCs/>
          <w:lang w:val="sv-SE"/>
        </w:rPr>
        <w:t>.</w:t>
      </w:r>
      <w:r w:rsidRPr="00BF2C7C">
        <w:rPr>
          <w:b w:val="0"/>
          <w:bCs/>
          <w:lang w:val="sv-SE"/>
        </w:rPr>
        <w:t xml:space="preserve"> Dari data perhitungan</w:t>
      </w:r>
      <w:r w:rsidR="004A211B" w:rsidRPr="00BF2C7C">
        <w:rPr>
          <w:b w:val="0"/>
          <w:bCs/>
          <w:lang w:val="sv-SE"/>
        </w:rPr>
        <w:t xml:space="preserve"> energi </w:t>
      </w:r>
      <w:r w:rsidR="004A211B">
        <w:rPr>
          <w:b w:val="0"/>
          <w:bCs/>
          <w:lang w:val="id-ID"/>
        </w:rPr>
        <w:t xml:space="preserve">gempa vulkanik pada Lampiran </w:t>
      </w:r>
      <w:r w:rsidR="001F556E" w:rsidRPr="00BF2C7C">
        <w:rPr>
          <w:b w:val="0"/>
          <w:bCs/>
          <w:lang w:val="sv-SE"/>
        </w:rPr>
        <w:t>1</w:t>
      </w:r>
      <w:r w:rsidR="004A211B">
        <w:rPr>
          <w:b w:val="0"/>
          <w:bCs/>
          <w:lang w:val="id-ID"/>
        </w:rPr>
        <w:t>, p</w:t>
      </w:r>
      <w:r w:rsidR="0075430C" w:rsidRPr="00BF2C7C">
        <w:rPr>
          <w:b w:val="0"/>
          <w:bCs/>
          <w:lang w:val="sv-SE"/>
        </w:rPr>
        <w:t>eningkatan jumlah gempa vulkanik diikuti oleh peningkatan energi gempa vulkanik pada</w:t>
      </w:r>
      <w:r w:rsidR="00960DCC" w:rsidRPr="00BF2C7C">
        <w:rPr>
          <w:b w:val="0"/>
          <w:bCs/>
          <w:lang w:val="sv-SE"/>
        </w:rPr>
        <w:t xml:space="preserve"> tanggal</w:t>
      </w:r>
      <w:r w:rsidR="0075430C" w:rsidRPr="00BF2C7C">
        <w:rPr>
          <w:b w:val="0"/>
          <w:bCs/>
          <w:lang w:val="sv-SE"/>
        </w:rPr>
        <w:t xml:space="preserve"> 17 dan 18 D</w:t>
      </w:r>
      <w:r w:rsidR="00960DCC" w:rsidRPr="00BF2C7C">
        <w:rPr>
          <w:b w:val="0"/>
          <w:bCs/>
          <w:lang w:val="sv-SE"/>
        </w:rPr>
        <w:t xml:space="preserve">esember 2011 </w:t>
      </w:r>
      <w:r w:rsidR="00116B70" w:rsidRPr="00BF2C7C">
        <w:rPr>
          <w:b w:val="0"/>
          <w:bCs/>
          <w:lang w:val="sv-SE"/>
        </w:rPr>
        <w:t>mencapai 4</w:t>
      </w:r>
      <w:r w:rsidR="00116B70">
        <w:rPr>
          <w:b w:val="0"/>
          <w:bCs/>
          <w:lang w:val="id-ID"/>
        </w:rPr>
        <w:t>,</w:t>
      </w:r>
      <w:r w:rsidR="00116B70" w:rsidRPr="00BF2C7C">
        <w:rPr>
          <w:b w:val="0"/>
          <w:bCs/>
          <w:lang w:val="sv-SE"/>
        </w:rPr>
        <w:t>21</w:t>
      </w:r>
      <w:r w:rsidR="00116B70">
        <w:rPr>
          <w:b w:val="0"/>
          <w:bCs/>
          <w:lang w:val="id-ID"/>
        </w:rPr>
        <w:t xml:space="preserve"> x 10</w:t>
      </w:r>
      <w:r w:rsidR="0075430C" w:rsidRPr="00BF2C7C">
        <w:rPr>
          <w:b w:val="0"/>
          <w:bCs/>
          <w:vertAlign w:val="superscript"/>
          <w:lang w:val="sv-SE"/>
        </w:rPr>
        <w:t>14</w:t>
      </w:r>
      <w:r w:rsidR="000211C0" w:rsidRPr="00BF2C7C">
        <w:rPr>
          <w:b w:val="0"/>
          <w:bCs/>
          <w:lang w:val="sv-SE"/>
        </w:rPr>
        <w:t xml:space="preserve"> dan 2</w:t>
      </w:r>
      <w:r w:rsidR="000211C0">
        <w:rPr>
          <w:b w:val="0"/>
          <w:bCs/>
          <w:lang w:val="id-ID"/>
        </w:rPr>
        <w:t>,</w:t>
      </w:r>
      <w:r w:rsidR="0075430C" w:rsidRPr="00BF2C7C">
        <w:rPr>
          <w:b w:val="0"/>
          <w:bCs/>
          <w:lang w:val="sv-SE"/>
        </w:rPr>
        <w:t>1</w:t>
      </w:r>
      <w:r w:rsidR="00116B70">
        <w:rPr>
          <w:b w:val="0"/>
          <w:bCs/>
          <w:lang w:val="id-ID"/>
        </w:rPr>
        <w:t xml:space="preserve"> x 10</w:t>
      </w:r>
      <w:r w:rsidR="0075430C" w:rsidRPr="00BF2C7C">
        <w:rPr>
          <w:b w:val="0"/>
          <w:bCs/>
          <w:vertAlign w:val="superscript"/>
          <w:lang w:val="sv-SE"/>
        </w:rPr>
        <w:t>15</w:t>
      </w:r>
      <w:r w:rsidR="009304A2" w:rsidRPr="00BF2C7C">
        <w:rPr>
          <w:b w:val="0"/>
          <w:bCs/>
          <w:lang w:val="sv-SE"/>
        </w:rPr>
        <w:t xml:space="preserve"> erg/hari</w:t>
      </w:r>
      <w:r w:rsidR="00960DCC" w:rsidRPr="00BF2C7C">
        <w:rPr>
          <w:b w:val="0"/>
          <w:bCs/>
          <w:lang w:val="sv-SE"/>
        </w:rPr>
        <w:t>.</w:t>
      </w:r>
    </w:p>
    <w:p w:rsidR="0026082C" w:rsidRPr="00BF2C7C" w:rsidRDefault="0026082C" w:rsidP="001E6BD4">
      <w:pPr>
        <w:spacing w:line="480" w:lineRule="auto"/>
        <w:ind w:firstLine="567"/>
        <w:jc w:val="both"/>
        <w:rPr>
          <w:b w:val="0"/>
          <w:bCs/>
          <w:lang w:val="sv-SE"/>
        </w:rPr>
      </w:pPr>
    </w:p>
    <w:p w:rsidR="0026082C" w:rsidRPr="00BF2C7C" w:rsidRDefault="00233EBE" w:rsidP="001E6BD4">
      <w:pPr>
        <w:spacing w:line="480" w:lineRule="auto"/>
        <w:ind w:firstLine="567"/>
        <w:jc w:val="both"/>
        <w:rPr>
          <w:b w:val="0"/>
          <w:bCs/>
          <w:lang w:val="sv-SE"/>
        </w:rPr>
      </w:pPr>
      <w:r>
        <w:rPr>
          <w:b w:val="0"/>
          <w:bCs/>
          <w:noProof/>
        </w:rPr>
        <w:lastRenderedPageBreak/>
        <w:pict>
          <v:rect id="_x0000_s1203" style="position:absolute;left:0;text-align:left;margin-left:373.35pt;margin-top:-56.55pt;width:30.75pt;height:34.5pt;z-index:251836416" stroked="f"/>
        </w:pict>
      </w: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26082C" w:rsidRPr="00BF2C7C" w:rsidRDefault="0026082C" w:rsidP="001E6BD4">
      <w:pPr>
        <w:spacing w:line="480" w:lineRule="auto"/>
        <w:ind w:firstLine="567"/>
        <w:jc w:val="both"/>
        <w:rPr>
          <w:b w:val="0"/>
          <w:bCs/>
          <w:lang w:val="sv-SE"/>
        </w:rPr>
      </w:pPr>
    </w:p>
    <w:p w:rsidR="00960DCC" w:rsidRPr="00BF2C7C" w:rsidRDefault="00B32578" w:rsidP="00960DCC">
      <w:pPr>
        <w:spacing w:line="480" w:lineRule="auto"/>
        <w:ind w:firstLine="567"/>
        <w:jc w:val="both"/>
        <w:rPr>
          <w:b w:val="0"/>
          <w:bCs/>
          <w:lang w:val="sv-SE"/>
        </w:rPr>
      </w:pPr>
      <w:r w:rsidRPr="00BF2C7C">
        <w:rPr>
          <w:b w:val="0"/>
          <w:bCs/>
          <w:lang w:val="sv-SE"/>
        </w:rPr>
        <w:lastRenderedPageBreak/>
        <w:t xml:space="preserve">Peningkatan aktivitas kegempaan </w:t>
      </w:r>
      <w:r w:rsidR="00924D82" w:rsidRPr="00BF2C7C">
        <w:rPr>
          <w:b w:val="0"/>
          <w:bCs/>
          <w:lang w:val="sv-SE"/>
        </w:rPr>
        <w:t>Gunungapi Ijen</w:t>
      </w:r>
      <w:r w:rsidRPr="00BF2C7C">
        <w:rPr>
          <w:b w:val="0"/>
          <w:bCs/>
          <w:lang w:val="sv-SE"/>
        </w:rPr>
        <w:t xml:space="preserve"> </w:t>
      </w:r>
      <w:r>
        <w:rPr>
          <w:b w:val="0"/>
          <w:bCs/>
          <w:lang w:val="id-ID"/>
        </w:rPr>
        <w:t xml:space="preserve">yang </w:t>
      </w:r>
      <w:r w:rsidRPr="00BF2C7C">
        <w:rPr>
          <w:b w:val="0"/>
          <w:bCs/>
          <w:lang w:val="sv-SE"/>
        </w:rPr>
        <w:t xml:space="preserve">ditandai </w:t>
      </w:r>
      <w:r>
        <w:rPr>
          <w:b w:val="0"/>
          <w:bCs/>
          <w:lang w:val="id-ID"/>
        </w:rPr>
        <w:t>dengan</w:t>
      </w:r>
      <w:r w:rsidRPr="00BF2C7C">
        <w:rPr>
          <w:b w:val="0"/>
          <w:bCs/>
          <w:lang w:val="sv-SE"/>
        </w:rPr>
        <w:t xml:space="preserve"> </w:t>
      </w:r>
      <w:r w:rsidR="00443C6D" w:rsidRPr="00BF2C7C">
        <w:rPr>
          <w:b w:val="0"/>
          <w:bCs/>
          <w:lang w:val="sv-SE"/>
        </w:rPr>
        <w:t xml:space="preserve">terjadinya </w:t>
      </w:r>
      <w:r w:rsidRPr="00BF2C7C">
        <w:rPr>
          <w:b w:val="0"/>
          <w:bCs/>
          <w:lang w:val="sv-SE"/>
        </w:rPr>
        <w:t xml:space="preserve">peningkatan gempa vulkanik  diikuti oleh </w:t>
      </w:r>
      <w:r w:rsidR="00924D82" w:rsidRPr="00BF2C7C">
        <w:rPr>
          <w:b w:val="0"/>
          <w:bCs/>
          <w:lang w:val="sv-SE"/>
        </w:rPr>
        <w:t>Tremor vulkanik</w:t>
      </w:r>
      <w:r w:rsidRPr="00BF2C7C">
        <w:rPr>
          <w:b w:val="0"/>
          <w:bCs/>
          <w:lang w:val="sv-SE"/>
        </w:rPr>
        <w:t xml:space="preserve"> sejak</w:t>
      </w:r>
      <w:r w:rsidR="00CC2DBB">
        <w:rPr>
          <w:b w:val="0"/>
          <w:bCs/>
          <w:lang w:val="id-ID"/>
        </w:rPr>
        <w:t xml:space="preserve"> tanggal</w:t>
      </w:r>
      <w:r w:rsidRPr="00BF2C7C">
        <w:rPr>
          <w:b w:val="0"/>
          <w:bCs/>
          <w:lang w:val="sv-SE"/>
        </w:rPr>
        <w:t xml:space="preserve"> 15 Desember 2011</w:t>
      </w:r>
      <w:r>
        <w:rPr>
          <w:b w:val="0"/>
          <w:bCs/>
          <w:lang w:val="id-ID"/>
        </w:rPr>
        <w:t xml:space="preserve"> meningkatkan status </w:t>
      </w:r>
      <w:r w:rsidR="00924D82">
        <w:rPr>
          <w:b w:val="0"/>
          <w:bCs/>
          <w:lang w:val="id-ID"/>
        </w:rPr>
        <w:t>Gunungapi Ijen</w:t>
      </w:r>
      <w:r>
        <w:rPr>
          <w:b w:val="0"/>
          <w:bCs/>
          <w:lang w:val="id-ID"/>
        </w:rPr>
        <w:t xml:space="preserve"> dari N</w:t>
      </w:r>
      <w:r w:rsidR="00684DBE">
        <w:rPr>
          <w:b w:val="0"/>
          <w:bCs/>
          <w:lang w:val="id-ID"/>
        </w:rPr>
        <w:t>ormal</w:t>
      </w:r>
      <w:r w:rsidR="00CC2DBB">
        <w:rPr>
          <w:b w:val="0"/>
          <w:bCs/>
          <w:lang w:val="id-ID"/>
        </w:rPr>
        <w:t xml:space="preserve"> (Level I)</w:t>
      </w:r>
      <w:r>
        <w:rPr>
          <w:b w:val="0"/>
          <w:bCs/>
          <w:lang w:val="id-ID"/>
        </w:rPr>
        <w:t xml:space="preserve"> menjadi W</w:t>
      </w:r>
      <w:r w:rsidR="00684DBE">
        <w:rPr>
          <w:b w:val="0"/>
          <w:bCs/>
          <w:lang w:val="id-ID"/>
        </w:rPr>
        <w:t>aspada</w:t>
      </w:r>
      <w:r w:rsidR="00CC2DBB">
        <w:rPr>
          <w:b w:val="0"/>
          <w:bCs/>
          <w:lang w:val="id-ID"/>
        </w:rPr>
        <w:t xml:space="preserve"> (Level II).</w:t>
      </w:r>
      <w:r>
        <w:rPr>
          <w:b w:val="0"/>
          <w:bCs/>
          <w:lang w:val="id-ID"/>
        </w:rPr>
        <w:t xml:space="preserve"> </w:t>
      </w:r>
      <w:r w:rsidR="00CC2DBB">
        <w:rPr>
          <w:b w:val="0"/>
          <w:bCs/>
          <w:lang w:val="id-ID"/>
        </w:rPr>
        <w:t xml:space="preserve">Kemudian </w:t>
      </w:r>
      <w:r>
        <w:rPr>
          <w:b w:val="0"/>
          <w:bCs/>
          <w:lang w:val="id-ID"/>
        </w:rPr>
        <w:t xml:space="preserve">meningkatnya energi vulkanik yang tinggi pada tanggal </w:t>
      </w:r>
      <w:r w:rsidR="00CC2DBB">
        <w:rPr>
          <w:b w:val="0"/>
          <w:bCs/>
          <w:lang w:val="id-ID"/>
        </w:rPr>
        <w:t xml:space="preserve">17 – 18 Desember 2011 menjadikan </w:t>
      </w:r>
      <w:r w:rsidR="00924D82">
        <w:rPr>
          <w:b w:val="0"/>
          <w:bCs/>
          <w:lang w:val="id-ID"/>
        </w:rPr>
        <w:t>Gunungapi Ijen</w:t>
      </w:r>
      <w:r w:rsidR="00CC2DBB">
        <w:rPr>
          <w:b w:val="0"/>
          <w:bCs/>
          <w:lang w:val="id-ID"/>
        </w:rPr>
        <w:t xml:space="preserve"> d</w:t>
      </w:r>
      <w:r w:rsidR="00B20A54" w:rsidRPr="00BF2C7C">
        <w:rPr>
          <w:b w:val="0"/>
          <w:bCs/>
          <w:lang w:val="sv-SE"/>
        </w:rPr>
        <w:t>i</w:t>
      </w:r>
      <w:r w:rsidR="00CC2DBB">
        <w:rPr>
          <w:b w:val="0"/>
          <w:bCs/>
          <w:lang w:val="id-ID"/>
        </w:rPr>
        <w:t>naikkan statusnya menjadi S</w:t>
      </w:r>
      <w:r w:rsidR="00684DBE">
        <w:rPr>
          <w:b w:val="0"/>
          <w:bCs/>
          <w:lang w:val="id-ID"/>
        </w:rPr>
        <w:t>iaga</w:t>
      </w:r>
      <w:r w:rsidR="00CC2DBB">
        <w:rPr>
          <w:b w:val="0"/>
          <w:bCs/>
          <w:lang w:val="id-ID"/>
        </w:rPr>
        <w:t xml:space="preserve"> (Level III). </w:t>
      </w:r>
      <w:r w:rsidRPr="00BF2C7C">
        <w:rPr>
          <w:b w:val="0"/>
          <w:bCs/>
          <w:lang w:val="sv-SE"/>
        </w:rPr>
        <w:t xml:space="preserve">Pada </w:t>
      </w:r>
      <w:r w:rsidR="00CC2DBB">
        <w:rPr>
          <w:b w:val="0"/>
          <w:bCs/>
          <w:lang w:val="id-ID"/>
        </w:rPr>
        <w:t xml:space="preserve">tanggal </w:t>
      </w:r>
      <w:r w:rsidRPr="00BF2C7C">
        <w:rPr>
          <w:b w:val="0"/>
          <w:bCs/>
          <w:lang w:val="sv-SE"/>
        </w:rPr>
        <w:t xml:space="preserve">8 Februari 2012 status kegiatan </w:t>
      </w:r>
      <w:r w:rsidR="00924D82" w:rsidRPr="00BF2C7C">
        <w:rPr>
          <w:b w:val="0"/>
          <w:bCs/>
          <w:lang w:val="sv-SE"/>
        </w:rPr>
        <w:t>Gunungapi Ijen</w:t>
      </w:r>
      <w:r w:rsidRPr="00BF2C7C">
        <w:rPr>
          <w:b w:val="0"/>
          <w:bCs/>
          <w:lang w:val="sv-SE"/>
        </w:rPr>
        <w:t xml:space="preserve"> diturunkan dari S</w:t>
      </w:r>
      <w:r w:rsidR="00684DBE">
        <w:rPr>
          <w:b w:val="0"/>
          <w:bCs/>
          <w:lang w:val="id-ID"/>
        </w:rPr>
        <w:t>iaga</w:t>
      </w:r>
      <w:r w:rsidR="00CC2DBB" w:rsidRPr="00BF2C7C">
        <w:rPr>
          <w:b w:val="0"/>
          <w:bCs/>
          <w:lang w:val="sv-SE"/>
        </w:rPr>
        <w:t xml:space="preserve"> menjadi W</w:t>
      </w:r>
      <w:r w:rsidR="00684DBE">
        <w:rPr>
          <w:b w:val="0"/>
          <w:bCs/>
          <w:lang w:val="id-ID"/>
        </w:rPr>
        <w:t>aspada</w:t>
      </w:r>
      <w:r w:rsidR="00CC2DBB">
        <w:rPr>
          <w:b w:val="0"/>
          <w:bCs/>
          <w:lang w:val="id-ID"/>
        </w:rPr>
        <w:t>, karena terjadi penurunan aktivitas kegempaan</w:t>
      </w:r>
      <w:r w:rsidRPr="00BF2C7C">
        <w:rPr>
          <w:b w:val="0"/>
          <w:bCs/>
          <w:lang w:val="sv-SE"/>
        </w:rPr>
        <w:t>. Gempa vulkanik mulai terekam lagi secar</w:t>
      </w:r>
      <w:r w:rsidR="00CC2DBB" w:rsidRPr="00BF2C7C">
        <w:rPr>
          <w:b w:val="0"/>
          <w:bCs/>
          <w:lang w:val="sv-SE"/>
        </w:rPr>
        <w:t xml:space="preserve">a intensif sejak awal </w:t>
      </w:r>
      <w:r w:rsidR="00960DCC" w:rsidRPr="00BF2C7C">
        <w:rPr>
          <w:b w:val="0"/>
          <w:bCs/>
          <w:lang w:val="sv-SE"/>
        </w:rPr>
        <w:t xml:space="preserve">bulan </w:t>
      </w:r>
      <w:r w:rsidR="00CC2DBB" w:rsidRPr="00BF2C7C">
        <w:rPr>
          <w:b w:val="0"/>
          <w:bCs/>
          <w:lang w:val="sv-SE"/>
        </w:rPr>
        <w:t>Maret 201</w:t>
      </w:r>
      <w:r w:rsidR="00CC2DBB">
        <w:rPr>
          <w:b w:val="0"/>
          <w:bCs/>
          <w:lang w:val="id-ID"/>
        </w:rPr>
        <w:t xml:space="preserve">2 </w:t>
      </w:r>
      <w:r w:rsidRPr="00BF2C7C">
        <w:rPr>
          <w:b w:val="0"/>
          <w:bCs/>
          <w:lang w:val="sv-SE"/>
        </w:rPr>
        <w:t xml:space="preserve">sehingga pada </w:t>
      </w:r>
      <w:r w:rsidR="00CC2DBB">
        <w:rPr>
          <w:b w:val="0"/>
          <w:bCs/>
          <w:lang w:val="id-ID"/>
        </w:rPr>
        <w:t>tangga</w:t>
      </w:r>
      <w:r w:rsidR="00960DCC" w:rsidRPr="00BF2C7C">
        <w:rPr>
          <w:b w:val="0"/>
          <w:bCs/>
          <w:lang w:val="sv-SE"/>
        </w:rPr>
        <w:t>l</w:t>
      </w:r>
      <w:r w:rsidR="00CC2DBB">
        <w:rPr>
          <w:b w:val="0"/>
          <w:bCs/>
          <w:lang w:val="id-ID"/>
        </w:rPr>
        <w:t xml:space="preserve"> </w:t>
      </w:r>
      <w:r w:rsidR="00CC2DBB" w:rsidRPr="00BF2C7C">
        <w:rPr>
          <w:b w:val="0"/>
          <w:bCs/>
          <w:lang w:val="sv-SE"/>
        </w:rPr>
        <w:t xml:space="preserve">12 Maret 2012 status kegiatan </w:t>
      </w:r>
      <w:r w:rsidR="00924D82" w:rsidRPr="00BF2C7C">
        <w:rPr>
          <w:b w:val="0"/>
          <w:bCs/>
          <w:lang w:val="sv-SE"/>
        </w:rPr>
        <w:t>Gunungapi Ijen</w:t>
      </w:r>
      <w:r w:rsidRPr="00BF2C7C">
        <w:rPr>
          <w:b w:val="0"/>
          <w:bCs/>
          <w:lang w:val="sv-SE"/>
        </w:rPr>
        <w:t xml:space="preserve"> dinaikkan menjadi S</w:t>
      </w:r>
      <w:r w:rsidR="00684DBE">
        <w:rPr>
          <w:b w:val="0"/>
          <w:bCs/>
          <w:lang w:val="id-ID"/>
        </w:rPr>
        <w:t>iaga</w:t>
      </w:r>
      <w:r w:rsidRPr="00BF2C7C">
        <w:rPr>
          <w:b w:val="0"/>
          <w:bCs/>
          <w:lang w:val="sv-SE"/>
        </w:rPr>
        <w:t xml:space="preserve"> </w:t>
      </w:r>
      <w:r w:rsidR="00CC2DBB">
        <w:rPr>
          <w:b w:val="0"/>
          <w:bCs/>
          <w:lang w:val="id-ID"/>
        </w:rPr>
        <w:t>kembali</w:t>
      </w:r>
      <w:r w:rsidRPr="00BF2C7C">
        <w:rPr>
          <w:b w:val="0"/>
          <w:bCs/>
          <w:lang w:val="sv-SE"/>
        </w:rPr>
        <w:t>.</w:t>
      </w:r>
      <w:r w:rsidR="00D02138">
        <w:rPr>
          <w:b w:val="0"/>
          <w:bCs/>
          <w:lang w:val="id-ID"/>
        </w:rPr>
        <w:t xml:space="preserve"> </w:t>
      </w:r>
      <w:r w:rsidR="00960DCC" w:rsidRPr="00BF2C7C">
        <w:rPr>
          <w:b w:val="0"/>
          <w:bCs/>
          <w:lang w:val="sv-SE"/>
        </w:rPr>
        <w:t>Grafik pening</w:t>
      </w:r>
      <w:r w:rsidR="00A238C5" w:rsidRPr="00BF2C7C">
        <w:rPr>
          <w:b w:val="0"/>
          <w:bCs/>
          <w:lang w:val="sv-SE"/>
        </w:rPr>
        <w:t>katan jumlah kejadian dan energ</w:t>
      </w:r>
      <w:r w:rsidR="00A238C5">
        <w:rPr>
          <w:b w:val="0"/>
          <w:bCs/>
          <w:lang w:val="id-ID"/>
        </w:rPr>
        <w:t>i</w:t>
      </w:r>
      <w:r w:rsidR="00960DCC" w:rsidRPr="00BF2C7C">
        <w:rPr>
          <w:b w:val="0"/>
          <w:bCs/>
          <w:lang w:val="sv-SE"/>
        </w:rPr>
        <w:t xml:space="preserve"> gempa vulkanik</w:t>
      </w:r>
      <w:r w:rsidR="00960DCC">
        <w:rPr>
          <w:b w:val="0"/>
          <w:bCs/>
          <w:lang w:val="id-ID"/>
        </w:rPr>
        <w:t xml:space="preserve"> dapat dilihat pada </w:t>
      </w:r>
      <w:r w:rsidR="00960DCC" w:rsidRPr="00BF2C7C">
        <w:rPr>
          <w:b w:val="0"/>
          <w:bCs/>
          <w:lang w:val="sv-SE"/>
        </w:rPr>
        <w:t>G</w:t>
      </w:r>
      <w:r w:rsidR="00960DCC">
        <w:rPr>
          <w:b w:val="0"/>
          <w:bCs/>
          <w:lang w:val="id-ID"/>
        </w:rPr>
        <w:t>ambar 5.</w:t>
      </w:r>
      <w:r w:rsidR="00960DCC" w:rsidRPr="00BF2C7C">
        <w:rPr>
          <w:b w:val="0"/>
          <w:bCs/>
          <w:lang w:val="sv-SE"/>
        </w:rPr>
        <w:t>2</w:t>
      </w:r>
      <w:r w:rsidR="00960DCC">
        <w:rPr>
          <w:b w:val="0"/>
          <w:bCs/>
          <w:lang w:val="id-ID"/>
        </w:rPr>
        <w:t>.</w:t>
      </w:r>
      <w:r w:rsidR="00960DCC" w:rsidRPr="00BF2C7C">
        <w:rPr>
          <w:b w:val="0"/>
          <w:bCs/>
          <w:lang w:val="sv-SE"/>
        </w:rPr>
        <w:t xml:space="preserve"> dibawah ini.</w:t>
      </w:r>
    </w:p>
    <w:p w:rsidR="00960DCC" w:rsidRDefault="00960DCC" w:rsidP="00960DCC">
      <w:pPr>
        <w:jc w:val="both"/>
        <w:rPr>
          <w:b w:val="0"/>
          <w:bCs/>
          <w:lang w:val="id-ID"/>
        </w:rPr>
      </w:pPr>
      <w:r>
        <w:rPr>
          <w:noProof/>
        </w:rPr>
        <w:drawing>
          <wp:inline distT="0" distB="0" distL="0" distR="0">
            <wp:extent cx="5039995" cy="2335827"/>
            <wp:effectExtent l="19050" t="0" r="8255" b="0"/>
            <wp:docPr id="2" name="Picture 3" descr="ENERGIOKT-M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IOKT-MARET"/>
                    <pic:cNvPicPr>
                      <a:picLocks noChangeAspect="1" noChangeArrowheads="1"/>
                    </pic:cNvPicPr>
                  </pic:nvPicPr>
                  <pic:blipFill>
                    <a:blip r:embed="rId9"/>
                    <a:srcRect t="7962"/>
                    <a:stretch>
                      <a:fillRect/>
                    </a:stretch>
                  </pic:blipFill>
                  <pic:spPr bwMode="auto">
                    <a:xfrm>
                      <a:off x="0" y="0"/>
                      <a:ext cx="5039995" cy="2335827"/>
                    </a:xfrm>
                    <a:prstGeom prst="rect">
                      <a:avLst/>
                    </a:prstGeom>
                    <a:noFill/>
                    <a:ln w="9525">
                      <a:noFill/>
                      <a:miter lim="800000"/>
                      <a:headEnd/>
                      <a:tailEnd/>
                    </a:ln>
                  </pic:spPr>
                </pic:pic>
              </a:graphicData>
            </a:graphic>
          </wp:inline>
        </w:drawing>
      </w:r>
    </w:p>
    <w:p w:rsidR="00960DCC" w:rsidRPr="007A26CB" w:rsidRDefault="00960DCC" w:rsidP="00960DCC">
      <w:pPr>
        <w:spacing w:line="480" w:lineRule="auto"/>
        <w:jc w:val="center"/>
        <w:rPr>
          <w:b w:val="0"/>
          <w:bCs/>
          <w:sz w:val="20"/>
          <w:szCs w:val="16"/>
          <w:lang w:val="id-ID"/>
        </w:rPr>
      </w:pPr>
      <w:r w:rsidRPr="007A26CB">
        <w:rPr>
          <w:sz w:val="20"/>
          <w:szCs w:val="16"/>
          <w:lang w:val="id-ID"/>
        </w:rPr>
        <w:t>Gambar 5.</w:t>
      </w:r>
      <w:r w:rsidRPr="00BF2C7C">
        <w:rPr>
          <w:sz w:val="20"/>
          <w:szCs w:val="16"/>
          <w:lang w:val="sv-SE"/>
        </w:rPr>
        <w:t>2</w:t>
      </w:r>
      <w:r w:rsidRPr="007A26CB">
        <w:rPr>
          <w:b w:val="0"/>
          <w:bCs/>
          <w:sz w:val="20"/>
          <w:szCs w:val="16"/>
          <w:lang w:val="id-ID"/>
        </w:rPr>
        <w:t xml:space="preserve"> Grafik </w:t>
      </w:r>
      <w:r w:rsidRPr="00BF2C7C">
        <w:rPr>
          <w:b w:val="0"/>
          <w:bCs/>
          <w:sz w:val="20"/>
          <w:szCs w:val="16"/>
          <w:lang w:val="sv-SE"/>
        </w:rPr>
        <w:t>J</w:t>
      </w:r>
      <w:r w:rsidRPr="007A26CB">
        <w:rPr>
          <w:b w:val="0"/>
          <w:bCs/>
          <w:sz w:val="20"/>
          <w:szCs w:val="16"/>
          <w:lang w:val="id-ID"/>
        </w:rPr>
        <w:t xml:space="preserve">umlah dan </w:t>
      </w:r>
      <w:r w:rsidRPr="00BF2C7C">
        <w:rPr>
          <w:b w:val="0"/>
          <w:bCs/>
          <w:sz w:val="20"/>
          <w:szCs w:val="16"/>
          <w:lang w:val="sv-SE"/>
        </w:rPr>
        <w:t>E</w:t>
      </w:r>
      <w:r w:rsidRPr="007A26CB">
        <w:rPr>
          <w:b w:val="0"/>
          <w:bCs/>
          <w:sz w:val="20"/>
          <w:szCs w:val="16"/>
          <w:lang w:val="id-ID"/>
        </w:rPr>
        <w:t xml:space="preserve">nergi </w:t>
      </w:r>
      <w:r w:rsidRPr="00BF2C7C">
        <w:rPr>
          <w:b w:val="0"/>
          <w:bCs/>
          <w:sz w:val="20"/>
          <w:szCs w:val="16"/>
          <w:lang w:val="sv-SE"/>
        </w:rPr>
        <w:t>K</w:t>
      </w:r>
      <w:r w:rsidRPr="007A26CB">
        <w:rPr>
          <w:b w:val="0"/>
          <w:bCs/>
          <w:sz w:val="20"/>
          <w:szCs w:val="16"/>
          <w:lang w:val="id-ID"/>
        </w:rPr>
        <w:t xml:space="preserve">umulatif </w:t>
      </w:r>
      <w:r w:rsidRPr="00BF2C7C">
        <w:rPr>
          <w:b w:val="0"/>
          <w:bCs/>
          <w:sz w:val="20"/>
          <w:szCs w:val="16"/>
          <w:lang w:val="sv-SE"/>
        </w:rPr>
        <w:t>G</w:t>
      </w:r>
      <w:r>
        <w:rPr>
          <w:b w:val="0"/>
          <w:bCs/>
          <w:sz w:val="20"/>
          <w:szCs w:val="16"/>
          <w:lang w:val="id-ID"/>
        </w:rPr>
        <w:t xml:space="preserve">empa </w:t>
      </w:r>
      <w:r w:rsidRPr="00BF2C7C">
        <w:rPr>
          <w:b w:val="0"/>
          <w:bCs/>
          <w:sz w:val="20"/>
          <w:szCs w:val="16"/>
          <w:lang w:val="sv-SE"/>
        </w:rPr>
        <w:t>V</w:t>
      </w:r>
      <w:r w:rsidRPr="007A26CB">
        <w:rPr>
          <w:b w:val="0"/>
          <w:bCs/>
          <w:sz w:val="20"/>
          <w:szCs w:val="16"/>
          <w:lang w:val="id-ID"/>
        </w:rPr>
        <w:t>ulkanik</w:t>
      </w:r>
    </w:p>
    <w:p w:rsidR="006C2307" w:rsidRPr="00BF2C7C" w:rsidRDefault="006C2307" w:rsidP="006C2307">
      <w:pPr>
        <w:ind w:firstLine="567"/>
        <w:jc w:val="both"/>
        <w:rPr>
          <w:b w:val="0"/>
          <w:lang w:val="sv-SE"/>
        </w:rPr>
      </w:pPr>
    </w:p>
    <w:p w:rsidR="006C2307" w:rsidRPr="00BF2C7C" w:rsidRDefault="006C2307" w:rsidP="00102899">
      <w:pPr>
        <w:tabs>
          <w:tab w:val="left" w:pos="426"/>
        </w:tabs>
        <w:spacing w:line="480" w:lineRule="auto"/>
        <w:jc w:val="both"/>
        <w:rPr>
          <w:bCs/>
          <w:lang w:val="sv-SE"/>
        </w:rPr>
      </w:pPr>
      <w:r w:rsidRPr="00BF2C7C">
        <w:rPr>
          <w:bCs/>
          <w:lang w:val="sv-SE"/>
        </w:rPr>
        <w:t>5.2</w:t>
      </w:r>
      <w:r w:rsidR="005A78A8" w:rsidRPr="00BF2C7C">
        <w:rPr>
          <w:bCs/>
          <w:lang w:val="sv-SE"/>
        </w:rPr>
        <w:tab/>
      </w:r>
      <w:r w:rsidR="00102899" w:rsidRPr="00BF2C7C">
        <w:rPr>
          <w:bCs/>
          <w:lang w:val="sv-SE"/>
        </w:rPr>
        <w:t>Karakteristik</w:t>
      </w:r>
      <w:r w:rsidRPr="00BF2C7C">
        <w:rPr>
          <w:bCs/>
          <w:lang w:val="sv-SE"/>
        </w:rPr>
        <w:t xml:space="preserve"> Gempa Vulkanik</w:t>
      </w:r>
      <w:r w:rsidR="00102899" w:rsidRPr="00BF2C7C">
        <w:rPr>
          <w:bCs/>
          <w:lang w:val="sv-SE"/>
        </w:rPr>
        <w:t xml:space="preserve"> </w:t>
      </w:r>
      <w:r w:rsidR="00924D82" w:rsidRPr="00BF2C7C">
        <w:rPr>
          <w:bCs/>
          <w:lang w:val="sv-SE"/>
        </w:rPr>
        <w:t>Gunungapi Ijen</w:t>
      </w:r>
      <w:r w:rsidRPr="00BF2C7C">
        <w:rPr>
          <w:bCs/>
          <w:lang w:val="sv-SE"/>
        </w:rPr>
        <w:t xml:space="preserve"> </w:t>
      </w:r>
    </w:p>
    <w:p w:rsidR="006C2307" w:rsidRPr="00BF2C7C" w:rsidRDefault="006C2307" w:rsidP="00F009A0">
      <w:pPr>
        <w:spacing w:line="480" w:lineRule="auto"/>
        <w:ind w:firstLine="426"/>
        <w:jc w:val="both"/>
        <w:rPr>
          <w:b w:val="0"/>
          <w:lang w:val="sv-SE"/>
        </w:rPr>
      </w:pPr>
      <w:r w:rsidRPr="00BF2C7C">
        <w:rPr>
          <w:b w:val="0"/>
          <w:lang w:val="sv-SE"/>
        </w:rPr>
        <w:t xml:space="preserve">Berdasarkan pengamatan yang telah dilakukan secara kontinyu di </w:t>
      </w:r>
      <w:r w:rsidR="00924D82" w:rsidRPr="00BF2C7C">
        <w:rPr>
          <w:b w:val="0"/>
          <w:lang w:val="sv-SE"/>
        </w:rPr>
        <w:t>Gunungapi Ijen</w:t>
      </w:r>
      <w:r w:rsidRPr="00BF2C7C">
        <w:rPr>
          <w:b w:val="0"/>
          <w:lang w:val="sv-SE"/>
        </w:rPr>
        <w:t xml:space="preserve">, maka gempa vulkanik (Tipe A, Tipe B) dan Tremor Vulkanik dapat dikenali dengan mudah dari </w:t>
      </w:r>
      <w:r w:rsidRPr="00BF2C7C">
        <w:rPr>
          <w:b w:val="0"/>
          <w:i/>
          <w:iCs/>
          <w:lang w:val="sv-SE"/>
        </w:rPr>
        <w:t>waveform</w:t>
      </w:r>
      <w:r w:rsidR="00102899" w:rsidRPr="00BF2C7C">
        <w:rPr>
          <w:b w:val="0"/>
          <w:i/>
          <w:iCs/>
          <w:lang w:val="sv-SE"/>
        </w:rPr>
        <w:t>,</w:t>
      </w:r>
      <w:r w:rsidR="00102899" w:rsidRPr="00BF2C7C">
        <w:rPr>
          <w:b w:val="0"/>
          <w:lang w:val="sv-SE"/>
        </w:rPr>
        <w:t xml:space="preserve"> </w:t>
      </w:r>
      <w:r w:rsidR="00884F86" w:rsidRPr="00BF2C7C">
        <w:rPr>
          <w:b w:val="0"/>
          <w:lang w:val="sv-SE"/>
        </w:rPr>
        <w:t xml:space="preserve">beda </w:t>
      </w:r>
      <w:r w:rsidR="00102899" w:rsidRPr="00BF2C7C">
        <w:rPr>
          <w:b w:val="0"/>
          <w:lang w:val="sv-SE"/>
        </w:rPr>
        <w:t>waktu</w:t>
      </w:r>
      <w:r w:rsidR="00884F86" w:rsidRPr="00BF2C7C">
        <w:rPr>
          <w:b w:val="0"/>
          <w:lang w:val="sv-SE"/>
        </w:rPr>
        <w:t xml:space="preserve"> tiba gelombang </w:t>
      </w:r>
      <w:r w:rsidR="00E0168A" w:rsidRPr="00BF2C7C">
        <w:rPr>
          <w:b w:val="0"/>
          <w:lang w:val="sv-SE"/>
        </w:rPr>
        <w:t xml:space="preserve">sekunder dan </w:t>
      </w:r>
      <w:r w:rsidR="00E0168A" w:rsidRPr="00BF2C7C">
        <w:rPr>
          <w:b w:val="0"/>
          <w:lang w:val="sv-SE"/>
        </w:rPr>
        <w:lastRenderedPageBreak/>
        <w:t>primer</w:t>
      </w:r>
      <w:r w:rsidRPr="00BF2C7C">
        <w:rPr>
          <w:b w:val="0"/>
          <w:lang w:val="sv-SE"/>
        </w:rPr>
        <w:t xml:space="preserve">nya. </w:t>
      </w:r>
      <w:r w:rsidRPr="00BF2C7C">
        <w:rPr>
          <w:b w:val="0"/>
          <w:i/>
          <w:iCs/>
          <w:lang w:val="sv-SE"/>
        </w:rPr>
        <w:t xml:space="preserve">Waveform </w:t>
      </w:r>
      <w:r w:rsidRPr="00BF2C7C">
        <w:rPr>
          <w:b w:val="0"/>
          <w:lang w:val="sv-SE"/>
        </w:rPr>
        <w:t xml:space="preserve">gempa yang telah dijelaskan sebelumnya menjadi dasar untuk melakukan seleksi data. </w:t>
      </w:r>
      <w:r w:rsidR="00E0168A" w:rsidRPr="00BF2C7C">
        <w:rPr>
          <w:b w:val="0"/>
          <w:lang w:val="sv-SE"/>
        </w:rPr>
        <w:t xml:space="preserve">Contoh dari </w:t>
      </w:r>
      <w:r w:rsidR="00F009A0" w:rsidRPr="00BF2C7C">
        <w:rPr>
          <w:b w:val="0"/>
          <w:lang w:val="sv-SE"/>
        </w:rPr>
        <w:t>seismogram</w:t>
      </w:r>
      <w:r w:rsidR="00E0168A" w:rsidRPr="00BF2C7C">
        <w:rPr>
          <w:b w:val="0"/>
          <w:i/>
          <w:iCs/>
          <w:lang w:val="sv-SE"/>
        </w:rPr>
        <w:t>,</w:t>
      </w:r>
      <w:r w:rsidR="00E0168A" w:rsidRPr="00BF2C7C">
        <w:rPr>
          <w:b w:val="0"/>
          <w:lang w:val="sv-SE"/>
        </w:rPr>
        <w:t xml:space="preserve"> spektral dan spektrum dari gempa vulkanik, tremor vulkanik ditunjukkan pada Gambar 5.3 – 5.5 di</w:t>
      </w:r>
      <w:r w:rsidR="00F009A0" w:rsidRPr="00BF2C7C">
        <w:rPr>
          <w:b w:val="0"/>
          <w:lang w:val="sv-SE"/>
        </w:rPr>
        <w:t>bawah ini</w:t>
      </w:r>
      <w:r w:rsidR="00E0168A" w:rsidRPr="00BF2C7C">
        <w:rPr>
          <w:b w:val="0"/>
          <w:lang w:val="sv-SE"/>
        </w:rPr>
        <w:t>.</w:t>
      </w:r>
    </w:p>
    <w:p w:rsidR="006C2307" w:rsidRDefault="00233EBE" w:rsidP="006C2307">
      <w:pPr>
        <w:jc w:val="center"/>
        <w:rPr>
          <w:b w:val="0"/>
          <w:noProof/>
        </w:rPr>
      </w:pPr>
      <w:r>
        <w:rPr>
          <w:b w:val="0"/>
          <w:noProof/>
        </w:rPr>
        <w:pict>
          <v:group id="_x0000_s1192" style="position:absolute;left:0;text-align:left;margin-left:335.1pt;margin-top:62.55pt;width:77.25pt;height:170.45pt;z-index:251825152" coordorigin="8970,5160" coordsize="1545,3409">
            <v:rect id="_x0000_s1187" style="position:absolute;left:9330;top:8209;width:1020;height:360" o:regroupid="15" filled="f" stroked="f">
              <v:textbox>
                <w:txbxContent>
                  <w:p w:rsidR="00126066" w:rsidRPr="008525FA" w:rsidRDefault="00126066">
                    <w:pPr>
                      <w:rPr>
                        <w:color w:val="595959" w:themeColor="text1" w:themeTint="A6"/>
                        <w:sz w:val="16"/>
                        <w:szCs w:val="16"/>
                        <w:lang w:val="id-ID"/>
                      </w:rPr>
                    </w:pPr>
                    <w:r w:rsidRPr="008525FA">
                      <w:rPr>
                        <w:color w:val="595959" w:themeColor="text1" w:themeTint="A6"/>
                        <w:sz w:val="16"/>
                        <w:szCs w:val="16"/>
                        <w:lang w:val="id-ID"/>
                      </w:rPr>
                      <w:t>Waktu (s)</w:t>
                    </w:r>
                  </w:p>
                </w:txbxContent>
              </v:textbox>
            </v:rect>
            <v:rect id="_x0000_s1188" style="position:absolute;left:8970;top:6683;width:1545;height:360" o:regroupid="15" filled="f" stroked="f">
              <v:textbox>
                <w:txbxContent>
                  <w:p w:rsidR="00126066" w:rsidRPr="008525FA" w:rsidRDefault="00126066" w:rsidP="00126066">
                    <w:pPr>
                      <w:rPr>
                        <w:color w:val="595959" w:themeColor="text1" w:themeTint="A6"/>
                        <w:sz w:val="16"/>
                        <w:szCs w:val="16"/>
                        <w:lang w:val="id-ID"/>
                      </w:rPr>
                    </w:pPr>
                    <w:r w:rsidRPr="008525FA">
                      <w:rPr>
                        <w:color w:val="595959" w:themeColor="text1" w:themeTint="A6"/>
                        <w:sz w:val="16"/>
                        <w:szCs w:val="16"/>
                        <w:lang w:val="id-ID"/>
                      </w:rPr>
                      <w:t xml:space="preserve">Frekuensi </w:t>
                    </w:r>
                    <w:r w:rsidRPr="008525FA">
                      <w:rPr>
                        <w:color w:val="595959" w:themeColor="text1" w:themeTint="A6"/>
                        <w:sz w:val="16"/>
                        <w:szCs w:val="16"/>
                        <w:lang w:val="id-ID"/>
                      </w:rPr>
                      <w:t>(Hz)</w:t>
                    </w:r>
                  </w:p>
                </w:txbxContent>
              </v:textbox>
            </v:rect>
            <v:rect id="_x0000_s1189" style="position:absolute;left:9315;top:5160;width:1020;height:360" o:regroupid="15" filled="f" stroked="f">
              <v:textbox>
                <w:txbxContent>
                  <w:p w:rsidR="00126066" w:rsidRPr="008525FA" w:rsidRDefault="00126066">
                    <w:pPr>
                      <w:rPr>
                        <w:color w:val="595959" w:themeColor="text1" w:themeTint="A6"/>
                        <w:sz w:val="16"/>
                        <w:szCs w:val="16"/>
                        <w:lang w:val="id-ID"/>
                      </w:rPr>
                    </w:pPr>
                    <w:r w:rsidRPr="008525FA">
                      <w:rPr>
                        <w:color w:val="595959" w:themeColor="text1" w:themeTint="A6"/>
                        <w:sz w:val="16"/>
                        <w:szCs w:val="16"/>
                        <w:lang w:val="id-ID"/>
                      </w:rPr>
                      <w:t xml:space="preserve">Waktu </w:t>
                    </w:r>
                    <w:r w:rsidRPr="008525FA">
                      <w:rPr>
                        <w:color w:val="595959" w:themeColor="text1" w:themeTint="A6"/>
                        <w:sz w:val="16"/>
                        <w:szCs w:val="16"/>
                        <w:lang w:val="id-ID"/>
                      </w:rPr>
                      <w:t>(s)</w:t>
                    </w:r>
                  </w:p>
                </w:txbxContent>
              </v:textbox>
            </v:rect>
          </v:group>
        </w:pict>
      </w:r>
      <w:r>
        <w:rPr>
          <w:b w:val="0"/>
          <w:noProof/>
        </w:rPr>
        <w:pict>
          <v:shape id="_x0000_s1032" type="#_x0000_t136" style="position:absolute;left:0;text-align:left;margin-left:76.8pt;margin-top:84.4pt;width:19.35pt;height:12.35pt;z-index:251662336" o:bullet="t" fillcolor="#00b0f0" strokecolor="blue">
            <v:shadow color="#868686"/>
            <v:textpath style="font-family:&quot;Arial Black&quot;;font-size:10pt;v-text-kern:t" trim="t" fitpath="t" string="3,4 Hz"/>
          </v:shape>
        </w:pict>
      </w:r>
      <w:r w:rsidR="006C2307">
        <w:rPr>
          <w:b w:val="0"/>
          <w:noProof/>
        </w:rPr>
        <w:drawing>
          <wp:inline distT="0" distB="0" distL="0" distR="0">
            <wp:extent cx="5019361" cy="2897579"/>
            <wp:effectExtent l="19050" t="0" r="0" b="0"/>
            <wp:docPr id="5" name="Picture 2" descr="E:\A Thesis Proposal-Internal Proses Ijen\Data Thesis Gunung Ijen\@Data Wave-Spektra-Spektogram\Nopember2011\KWUI\3 NOP\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Thesis Proposal-Internal Proses Ijen\Data Thesis Gunung Ijen\@Data Wave-Spektra-Spektogram\Nopember2011\KWUI\3 NOP\18.png"/>
                    <pic:cNvPicPr>
                      <a:picLocks noChangeAspect="1" noChangeArrowheads="1"/>
                    </pic:cNvPicPr>
                  </pic:nvPicPr>
                  <pic:blipFill>
                    <a:blip r:embed="rId10"/>
                    <a:srcRect/>
                    <a:stretch>
                      <a:fillRect/>
                    </a:stretch>
                  </pic:blipFill>
                  <pic:spPr bwMode="auto">
                    <a:xfrm>
                      <a:off x="0" y="0"/>
                      <a:ext cx="5039995" cy="2909491"/>
                    </a:xfrm>
                    <a:prstGeom prst="rect">
                      <a:avLst/>
                    </a:prstGeom>
                    <a:noFill/>
                    <a:ln w="9525">
                      <a:noFill/>
                      <a:miter lim="800000"/>
                      <a:headEnd/>
                      <a:tailEnd/>
                    </a:ln>
                  </pic:spPr>
                </pic:pic>
              </a:graphicData>
            </a:graphic>
          </wp:inline>
        </w:drawing>
      </w:r>
    </w:p>
    <w:p w:rsidR="008525FA" w:rsidRDefault="008525FA" w:rsidP="004A09CE">
      <w:pPr>
        <w:jc w:val="center"/>
        <w:rPr>
          <w:bCs/>
          <w:sz w:val="18"/>
          <w:szCs w:val="14"/>
          <w:lang w:val="id-ID"/>
        </w:rPr>
      </w:pPr>
    </w:p>
    <w:p w:rsidR="006C2307" w:rsidRPr="00BF2C7C" w:rsidRDefault="006C2307" w:rsidP="004A09CE">
      <w:pPr>
        <w:jc w:val="center"/>
        <w:rPr>
          <w:b w:val="0"/>
          <w:sz w:val="18"/>
          <w:szCs w:val="14"/>
          <w:lang w:val="sv-SE"/>
        </w:rPr>
      </w:pPr>
      <w:r w:rsidRPr="00BF2C7C">
        <w:rPr>
          <w:bCs/>
          <w:sz w:val="18"/>
          <w:szCs w:val="14"/>
          <w:lang w:val="sv-SE"/>
        </w:rPr>
        <w:t>Gambar 5.</w:t>
      </w:r>
      <w:r w:rsidR="00F009A0" w:rsidRPr="00BF2C7C">
        <w:rPr>
          <w:bCs/>
          <w:sz w:val="18"/>
          <w:szCs w:val="14"/>
          <w:lang w:val="sv-SE"/>
        </w:rPr>
        <w:t>3</w:t>
      </w:r>
      <w:r w:rsidRPr="00BF2C7C">
        <w:rPr>
          <w:bCs/>
          <w:sz w:val="18"/>
          <w:szCs w:val="14"/>
          <w:lang w:val="sv-SE"/>
        </w:rPr>
        <w:t xml:space="preserve"> </w:t>
      </w:r>
      <w:r w:rsidR="00F009A0" w:rsidRPr="00BF2C7C">
        <w:rPr>
          <w:b w:val="0"/>
          <w:sz w:val="18"/>
          <w:szCs w:val="14"/>
          <w:lang w:val="sv-SE"/>
        </w:rPr>
        <w:t xml:space="preserve">Seismogram </w:t>
      </w:r>
      <w:r w:rsidRPr="00BF2C7C">
        <w:rPr>
          <w:b w:val="0"/>
          <w:sz w:val="18"/>
          <w:szCs w:val="14"/>
          <w:lang w:val="sv-SE"/>
        </w:rPr>
        <w:t>Gempa Vulkanik Tipe A</w:t>
      </w:r>
      <w:r w:rsidR="00F009A0" w:rsidRPr="00BF2C7C">
        <w:rPr>
          <w:b w:val="0"/>
          <w:sz w:val="18"/>
          <w:szCs w:val="14"/>
          <w:lang w:val="sv-SE"/>
        </w:rPr>
        <w:t xml:space="preserve"> (</w:t>
      </w:r>
      <w:r w:rsidR="004A09CE" w:rsidRPr="00BF2C7C">
        <w:rPr>
          <w:b w:val="0"/>
          <w:sz w:val="18"/>
          <w:szCs w:val="14"/>
          <w:lang w:val="sv-SE"/>
        </w:rPr>
        <w:t>atas : seismogram, tengah : spektral, bawah : spektrum</w:t>
      </w:r>
      <w:r w:rsidR="00F009A0" w:rsidRPr="00BF2C7C">
        <w:rPr>
          <w:b w:val="0"/>
          <w:sz w:val="18"/>
          <w:szCs w:val="14"/>
          <w:lang w:val="sv-SE"/>
        </w:rPr>
        <w:t>)</w:t>
      </w:r>
    </w:p>
    <w:p w:rsidR="00F009A0" w:rsidRPr="00BF2C7C" w:rsidRDefault="00F009A0" w:rsidP="00F009A0">
      <w:pPr>
        <w:jc w:val="center"/>
        <w:rPr>
          <w:b w:val="0"/>
          <w:sz w:val="18"/>
          <w:szCs w:val="14"/>
          <w:lang w:val="sv-SE"/>
        </w:rPr>
      </w:pPr>
    </w:p>
    <w:p w:rsidR="006C2307" w:rsidRPr="00BF2C7C" w:rsidRDefault="006C2307" w:rsidP="006C2307">
      <w:pPr>
        <w:jc w:val="center"/>
        <w:rPr>
          <w:b w:val="0"/>
          <w:lang w:val="sv-SE"/>
        </w:rPr>
      </w:pPr>
    </w:p>
    <w:p w:rsidR="008525FA" w:rsidRDefault="00233EBE" w:rsidP="004A09CE">
      <w:pPr>
        <w:jc w:val="center"/>
        <w:rPr>
          <w:bCs/>
          <w:sz w:val="18"/>
          <w:szCs w:val="14"/>
          <w:lang w:val="id-ID"/>
        </w:rPr>
      </w:pPr>
      <w:r w:rsidRPr="00233EBE">
        <w:rPr>
          <w:b w:val="0"/>
          <w:noProof/>
        </w:rPr>
        <w:pict>
          <v:group id="_x0000_s1197" style="position:absolute;left:0;text-align:left;margin-left:337pt;margin-top:64.75pt;width:77.25pt;height:177.1pt;z-index:251830272" coordorigin="9008,10457" coordsize="1545,3542">
            <v:rect id="_x0000_s1194" style="position:absolute;left:9349;top:13639;width:1020;height:360" o:regroupid="16" filled="f" stroked="f">
              <v:textbox>
                <w:txbxContent>
                  <w:p w:rsidR="008525FA" w:rsidRPr="008525FA" w:rsidRDefault="008525FA">
                    <w:pPr>
                      <w:rPr>
                        <w:color w:val="595959" w:themeColor="text1" w:themeTint="A6"/>
                        <w:sz w:val="16"/>
                        <w:szCs w:val="16"/>
                        <w:lang w:val="id-ID"/>
                      </w:rPr>
                    </w:pPr>
                    <w:r w:rsidRPr="008525FA">
                      <w:rPr>
                        <w:color w:val="595959" w:themeColor="text1" w:themeTint="A6"/>
                        <w:sz w:val="16"/>
                        <w:szCs w:val="16"/>
                        <w:lang w:val="id-ID"/>
                      </w:rPr>
                      <w:t xml:space="preserve">Waktu </w:t>
                    </w:r>
                    <w:r w:rsidRPr="008525FA">
                      <w:rPr>
                        <w:color w:val="595959" w:themeColor="text1" w:themeTint="A6"/>
                        <w:sz w:val="16"/>
                        <w:szCs w:val="16"/>
                        <w:lang w:val="id-ID"/>
                      </w:rPr>
                      <w:t>(s)</w:t>
                    </w:r>
                  </w:p>
                </w:txbxContent>
              </v:textbox>
            </v:rect>
            <v:rect id="_x0000_s1195" style="position:absolute;left:9008;top:12094;width:1545;height:360" o:regroupid="16" filled="f" stroked="f">
              <v:textbox>
                <w:txbxContent>
                  <w:p w:rsidR="008525FA" w:rsidRPr="008525FA" w:rsidRDefault="008525FA" w:rsidP="00126066">
                    <w:pPr>
                      <w:rPr>
                        <w:color w:val="595959" w:themeColor="text1" w:themeTint="A6"/>
                        <w:sz w:val="16"/>
                        <w:szCs w:val="16"/>
                        <w:lang w:val="id-ID"/>
                      </w:rPr>
                    </w:pPr>
                    <w:r w:rsidRPr="008525FA">
                      <w:rPr>
                        <w:color w:val="595959" w:themeColor="text1" w:themeTint="A6"/>
                        <w:sz w:val="16"/>
                        <w:szCs w:val="16"/>
                        <w:lang w:val="id-ID"/>
                      </w:rPr>
                      <w:t xml:space="preserve">Frekuensi </w:t>
                    </w:r>
                    <w:r w:rsidRPr="008525FA">
                      <w:rPr>
                        <w:color w:val="595959" w:themeColor="text1" w:themeTint="A6"/>
                        <w:sz w:val="16"/>
                        <w:szCs w:val="16"/>
                        <w:lang w:val="id-ID"/>
                      </w:rPr>
                      <w:t>(Hz)</w:t>
                    </w:r>
                  </w:p>
                </w:txbxContent>
              </v:textbox>
            </v:rect>
            <v:rect id="_x0000_s1196" style="position:absolute;left:9391;top:10457;width:1020;height:360" o:regroupid="16" filled="f" stroked="f">
              <v:textbox>
                <w:txbxContent>
                  <w:p w:rsidR="008525FA" w:rsidRPr="008525FA" w:rsidRDefault="008525FA">
                    <w:pPr>
                      <w:rPr>
                        <w:color w:val="595959" w:themeColor="text1" w:themeTint="A6"/>
                        <w:sz w:val="16"/>
                        <w:szCs w:val="16"/>
                        <w:lang w:val="id-ID"/>
                      </w:rPr>
                    </w:pPr>
                    <w:r w:rsidRPr="008525FA">
                      <w:rPr>
                        <w:color w:val="595959" w:themeColor="text1" w:themeTint="A6"/>
                        <w:sz w:val="16"/>
                        <w:szCs w:val="16"/>
                        <w:lang w:val="id-ID"/>
                      </w:rPr>
                      <w:t xml:space="preserve">Waktu </w:t>
                    </w:r>
                    <w:r w:rsidRPr="008525FA">
                      <w:rPr>
                        <w:color w:val="595959" w:themeColor="text1" w:themeTint="A6"/>
                        <w:sz w:val="16"/>
                        <w:szCs w:val="16"/>
                        <w:lang w:val="id-ID"/>
                      </w:rPr>
                      <w:t>(s)</w:t>
                    </w:r>
                  </w:p>
                </w:txbxContent>
              </v:textbox>
            </v:rect>
          </v:group>
        </w:pict>
      </w:r>
      <w:r w:rsidRPr="00233EBE">
        <w:rPr>
          <w:bCs/>
          <w:noProof/>
        </w:rPr>
        <w:pict>
          <v:shape id="_x0000_s1031" type="#_x0000_t136" style="position:absolute;left:0;text-align:left;margin-left:69.9pt;margin-top:86.3pt;width:26.6pt;height:13.4pt;z-index:251661312" o:bullet="t" fillcolor="#00b0f0" strokecolor="blue">
            <v:shadow color="#868686"/>
            <v:textpath style="font-family:&quot;Arial Black&quot;;font-size:10pt;v-text-kern:t" trim="t" fitpath="t" string="2,6Hz"/>
          </v:shape>
        </w:pict>
      </w:r>
      <w:r w:rsidR="006C2307" w:rsidRPr="00335785">
        <w:rPr>
          <w:b w:val="0"/>
          <w:noProof/>
        </w:rPr>
        <w:drawing>
          <wp:inline distT="0" distB="0" distL="0" distR="0">
            <wp:extent cx="5049191" cy="3028208"/>
            <wp:effectExtent l="19050" t="0" r="0" b="0"/>
            <wp:docPr id="7" name="Picture 5" descr="E:\A Thesis Proposal-Internal Proses Ijen\Data Thesis Gunung Ijen\@Data Wave-Spektra-Spektogram\Nopember2011\IJEN EHZ\1 N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 Thesis Proposal-Internal Proses Ijen\Data Thesis Gunung Ijen\@Data Wave-Spektra-Spektogram\Nopember2011\IJEN EHZ\1 NOP\1.1.png"/>
                    <pic:cNvPicPr>
                      <a:picLocks noChangeAspect="1" noChangeArrowheads="1"/>
                    </pic:cNvPicPr>
                  </pic:nvPicPr>
                  <pic:blipFill>
                    <a:blip r:embed="rId11"/>
                    <a:srcRect/>
                    <a:stretch>
                      <a:fillRect/>
                    </a:stretch>
                  </pic:blipFill>
                  <pic:spPr bwMode="auto">
                    <a:xfrm>
                      <a:off x="0" y="0"/>
                      <a:ext cx="5039995" cy="3022693"/>
                    </a:xfrm>
                    <a:prstGeom prst="rect">
                      <a:avLst/>
                    </a:prstGeom>
                    <a:noFill/>
                    <a:ln w="9525">
                      <a:noFill/>
                      <a:miter lim="800000"/>
                      <a:headEnd/>
                      <a:tailEnd/>
                    </a:ln>
                  </pic:spPr>
                </pic:pic>
              </a:graphicData>
            </a:graphic>
          </wp:inline>
        </w:drawing>
      </w:r>
    </w:p>
    <w:p w:rsidR="008525FA" w:rsidRDefault="008525FA" w:rsidP="004A09CE">
      <w:pPr>
        <w:jc w:val="center"/>
        <w:rPr>
          <w:bCs/>
          <w:sz w:val="18"/>
          <w:szCs w:val="14"/>
          <w:lang w:val="id-ID"/>
        </w:rPr>
      </w:pPr>
    </w:p>
    <w:p w:rsidR="006C2307" w:rsidRPr="00BF2C7C" w:rsidRDefault="006C2307" w:rsidP="004A09CE">
      <w:pPr>
        <w:jc w:val="center"/>
        <w:rPr>
          <w:b w:val="0"/>
          <w:lang w:val="sv-SE"/>
        </w:rPr>
      </w:pPr>
      <w:r w:rsidRPr="00BF2C7C">
        <w:rPr>
          <w:bCs/>
          <w:sz w:val="18"/>
          <w:szCs w:val="14"/>
          <w:lang w:val="sv-SE"/>
        </w:rPr>
        <w:t>Gambar 5.</w:t>
      </w:r>
      <w:r w:rsidR="00F009A0" w:rsidRPr="00BF2C7C">
        <w:rPr>
          <w:bCs/>
          <w:sz w:val="18"/>
          <w:szCs w:val="14"/>
          <w:lang w:val="sv-SE"/>
        </w:rPr>
        <w:t>4</w:t>
      </w:r>
      <w:r w:rsidRPr="00BF2C7C">
        <w:rPr>
          <w:bCs/>
          <w:sz w:val="18"/>
          <w:szCs w:val="14"/>
          <w:lang w:val="sv-SE"/>
        </w:rPr>
        <w:t xml:space="preserve"> </w:t>
      </w:r>
      <w:r w:rsidR="00F009A0" w:rsidRPr="00BF2C7C">
        <w:rPr>
          <w:b w:val="0"/>
          <w:sz w:val="18"/>
          <w:szCs w:val="14"/>
          <w:lang w:val="sv-SE"/>
        </w:rPr>
        <w:t xml:space="preserve">Seismogram </w:t>
      </w:r>
      <w:r w:rsidRPr="00BF2C7C">
        <w:rPr>
          <w:b w:val="0"/>
          <w:sz w:val="18"/>
          <w:szCs w:val="14"/>
          <w:lang w:val="sv-SE"/>
        </w:rPr>
        <w:t>Gempa Vulkanik Tipe B</w:t>
      </w:r>
      <w:r w:rsidRPr="00BF2C7C">
        <w:rPr>
          <w:b w:val="0"/>
          <w:sz w:val="20"/>
          <w:szCs w:val="16"/>
          <w:lang w:val="sv-SE"/>
        </w:rPr>
        <w:t xml:space="preserve"> </w:t>
      </w:r>
      <w:r w:rsidR="00F009A0" w:rsidRPr="00BF2C7C">
        <w:rPr>
          <w:b w:val="0"/>
          <w:sz w:val="20"/>
          <w:szCs w:val="16"/>
          <w:lang w:val="sv-SE"/>
        </w:rPr>
        <w:t>(</w:t>
      </w:r>
      <w:r w:rsidR="004A09CE" w:rsidRPr="00BF2C7C">
        <w:rPr>
          <w:b w:val="0"/>
          <w:sz w:val="18"/>
          <w:szCs w:val="14"/>
          <w:lang w:val="sv-SE"/>
        </w:rPr>
        <w:t>atas : seismogram, tengah : spektral, bawah : spektrum</w:t>
      </w:r>
      <w:r w:rsidR="00F009A0" w:rsidRPr="00BF2C7C">
        <w:rPr>
          <w:b w:val="0"/>
          <w:sz w:val="20"/>
          <w:szCs w:val="16"/>
          <w:lang w:val="sv-SE"/>
        </w:rPr>
        <w:t>)</w:t>
      </w:r>
    </w:p>
    <w:p w:rsidR="006C2307" w:rsidRDefault="00233EBE" w:rsidP="006C2307">
      <w:pPr>
        <w:jc w:val="center"/>
        <w:rPr>
          <w:b w:val="0"/>
        </w:rPr>
      </w:pPr>
      <w:r>
        <w:rPr>
          <w:b w:val="0"/>
          <w:noProof/>
        </w:rPr>
        <w:lastRenderedPageBreak/>
        <w:pict>
          <v:group id="_x0000_s1202" style="position:absolute;left:0;text-align:left;margin-left:337.1pt;margin-top:51.05pt;width:78.4pt;height:142.6pt;z-index:251835392" coordorigin="9010,2722" coordsize="1568,2852">
            <v:rect id="_x0000_s1199" style="position:absolute;left:9546;top:5214;width:1020;height:360" o:regroupid="17" filled="f" stroked="f">
              <v:textbox>
                <w:txbxContent>
                  <w:p w:rsidR="008525FA" w:rsidRPr="008525FA" w:rsidRDefault="008525FA" w:rsidP="008525FA">
                    <w:pPr>
                      <w:rPr>
                        <w:color w:val="595959" w:themeColor="text1" w:themeTint="A6"/>
                        <w:sz w:val="16"/>
                        <w:szCs w:val="16"/>
                        <w:lang w:val="id-ID"/>
                      </w:rPr>
                    </w:pPr>
                    <w:r w:rsidRPr="008525FA">
                      <w:rPr>
                        <w:color w:val="595959" w:themeColor="text1" w:themeTint="A6"/>
                        <w:sz w:val="16"/>
                        <w:szCs w:val="16"/>
                        <w:lang w:val="id-ID"/>
                      </w:rPr>
                      <w:t xml:space="preserve">Waktu </w:t>
                    </w:r>
                    <w:r w:rsidRPr="008525FA">
                      <w:rPr>
                        <w:color w:val="595959" w:themeColor="text1" w:themeTint="A6"/>
                        <w:sz w:val="16"/>
                        <w:szCs w:val="16"/>
                        <w:lang w:val="id-ID"/>
                      </w:rPr>
                      <w:t>(s)</w:t>
                    </w:r>
                  </w:p>
                </w:txbxContent>
              </v:textbox>
            </v:rect>
            <v:rect id="_x0000_s1200" style="position:absolute;left:9010;top:3954;width:1545;height:360" o:regroupid="17" filled="f" stroked="f">
              <v:textbox>
                <w:txbxContent>
                  <w:p w:rsidR="008525FA" w:rsidRPr="008525FA" w:rsidRDefault="008525FA" w:rsidP="008525FA">
                    <w:pPr>
                      <w:rPr>
                        <w:color w:val="595959" w:themeColor="text1" w:themeTint="A6"/>
                        <w:sz w:val="16"/>
                        <w:szCs w:val="16"/>
                        <w:lang w:val="id-ID"/>
                      </w:rPr>
                    </w:pPr>
                    <w:r w:rsidRPr="008525FA">
                      <w:rPr>
                        <w:color w:val="595959" w:themeColor="text1" w:themeTint="A6"/>
                        <w:sz w:val="16"/>
                        <w:szCs w:val="16"/>
                        <w:lang w:val="id-ID"/>
                      </w:rPr>
                      <w:t xml:space="preserve">Frekuensi </w:t>
                    </w:r>
                    <w:r w:rsidRPr="008525FA">
                      <w:rPr>
                        <w:color w:val="595959" w:themeColor="text1" w:themeTint="A6"/>
                        <w:sz w:val="16"/>
                        <w:szCs w:val="16"/>
                        <w:lang w:val="id-ID"/>
                      </w:rPr>
                      <w:t>(Hz)</w:t>
                    </w:r>
                  </w:p>
                </w:txbxContent>
              </v:textbox>
            </v:rect>
            <v:rect id="_x0000_s1201" style="position:absolute;left:9558;top:2722;width:1020;height:360" o:regroupid="17" filled="f" stroked="f">
              <v:textbox>
                <w:txbxContent>
                  <w:p w:rsidR="008525FA" w:rsidRPr="008525FA" w:rsidRDefault="008525FA" w:rsidP="008525FA">
                    <w:pPr>
                      <w:rPr>
                        <w:color w:val="595959" w:themeColor="text1" w:themeTint="A6"/>
                        <w:sz w:val="16"/>
                        <w:szCs w:val="16"/>
                        <w:lang w:val="id-ID"/>
                      </w:rPr>
                    </w:pPr>
                    <w:r w:rsidRPr="008525FA">
                      <w:rPr>
                        <w:color w:val="595959" w:themeColor="text1" w:themeTint="A6"/>
                        <w:sz w:val="16"/>
                        <w:szCs w:val="16"/>
                        <w:lang w:val="id-ID"/>
                      </w:rPr>
                      <w:t xml:space="preserve">Waktu </w:t>
                    </w:r>
                    <w:r w:rsidRPr="008525FA">
                      <w:rPr>
                        <w:color w:val="595959" w:themeColor="text1" w:themeTint="A6"/>
                        <w:sz w:val="16"/>
                        <w:szCs w:val="16"/>
                        <w:lang w:val="id-ID"/>
                      </w:rPr>
                      <w:t>(s)</w:t>
                    </w:r>
                  </w:p>
                </w:txbxContent>
              </v:textbox>
            </v:rect>
          </v:group>
        </w:pict>
      </w:r>
      <w:r w:rsidR="006C2307">
        <w:rPr>
          <w:b w:val="0"/>
          <w:noProof/>
        </w:rPr>
        <w:drawing>
          <wp:inline distT="0" distB="0" distL="0" distR="0">
            <wp:extent cx="5039360" cy="2390775"/>
            <wp:effectExtent l="19050" t="0" r="8890" b="0"/>
            <wp:docPr id="8" name="Picture 2" descr="E:\A Thesis Proposal-Internal Proses Ijen\Data Thesis Gunung Ijen\@Data Wave-Spektra-Spektogram\Maret 2012\3 Mare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Thesis Proposal-Internal Proses Ijen\Data Thesis Gunung Ijen\@Data Wave-Spektra-Spektogram\Maret 2012\3 Maret\19.jpg"/>
                    <pic:cNvPicPr>
                      <a:picLocks noChangeAspect="1" noChangeArrowheads="1"/>
                    </pic:cNvPicPr>
                  </pic:nvPicPr>
                  <pic:blipFill>
                    <a:blip r:embed="rId12"/>
                    <a:srcRect/>
                    <a:stretch>
                      <a:fillRect/>
                    </a:stretch>
                  </pic:blipFill>
                  <pic:spPr bwMode="auto">
                    <a:xfrm>
                      <a:off x="0" y="0"/>
                      <a:ext cx="5044426" cy="2393178"/>
                    </a:xfrm>
                    <a:prstGeom prst="rect">
                      <a:avLst/>
                    </a:prstGeom>
                    <a:noFill/>
                    <a:ln w="9525">
                      <a:noFill/>
                      <a:miter lim="800000"/>
                      <a:headEnd/>
                      <a:tailEnd/>
                    </a:ln>
                  </pic:spPr>
                </pic:pic>
              </a:graphicData>
            </a:graphic>
          </wp:inline>
        </w:drawing>
      </w:r>
    </w:p>
    <w:p w:rsidR="006C2307" w:rsidRPr="00BF2C7C" w:rsidRDefault="006C2307" w:rsidP="00126066">
      <w:pPr>
        <w:jc w:val="center"/>
        <w:rPr>
          <w:b w:val="0"/>
          <w:lang w:val="sv-SE"/>
        </w:rPr>
      </w:pPr>
      <w:r w:rsidRPr="00BF2C7C">
        <w:rPr>
          <w:bCs/>
          <w:sz w:val="20"/>
          <w:szCs w:val="16"/>
          <w:lang w:val="sv-SE"/>
        </w:rPr>
        <w:t>Gambar 5.</w:t>
      </w:r>
      <w:r w:rsidR="000F7AA2" w:rsidRPr="00BF2C7C">
        <w:rPr>
          <w:bCs/>
          <w:sz w:val="20"/>
          <w:szCs w:val="16"/>
          <w:lang w:val="sv-SE"/>
        </w:rPr>
        <w:t>5</w:t>
      </w:r>
      <w:r w:rsidRPr="00BF2C7C">
        <w:rPr>
          <w:bCs/>
          <w:sz w:val="20"/>
          <w:szCs w:val="16"/>
          <w:lang w:val="sv-SE"/>
        </w:rPr>
        <w:t xml:space="preserve"> </w:t>
      </w:r>
      <w:r w:rsidR="00F009A0" w:rsidRPr="00BF2C7C">
        <w:rPr>
          <w:b w:val="0"/>
          <w:sz w:val="20"/>
          <w:szCs w:val="16"/>
          <w:lang w:val="sv-SE"/>
        </w:rPr>
        <w:t xml:space="preserve">Seismogram </w:t>
      </w:r>
      <w:r w:rsidRPr="00BF2C7C">
        <w:rPr>
          <w:b w:val="0"/>
          <w:sz w:val="20"/>
          <w:szCs w:val="16"/>
          <w:lang w:val="sv-SE"/>
        </w:rPr>
        <w:t>Tremor Vulkanik</w:t>
      </w:r>
      <w:r w:rsidR="004A09CE" w:rsidRPr="00BF2C7C">
        <w:rPr>
          <w:b w:val="0"/>
          <w:sz w:val="20"/>
          <w:szCs w:val="16"/>
          <w:lang w:val="sv-SE"/>
        </w:rPr>
        <w:t xml:space="preserve"> (</w:t>
      </w:r>
      <w:r w:rsidR="004A09CE" w:rsidRPr="00BF2C7C">
        <w:rPr>
          <w:b w:val="0"/>
          <w:sz w:val="18"/>
          <w:szCs w:val="14"/>
          <w:lang w:val="sv-SE"/>
        </w:rPr>
        <w:t>atas : seismogram, tengah : spektral, bawah : spe</w:t>
      </w:r>
      <w:r w:rsidR="00126066">
        <w:rPr>
          <w:b w:val="0"/>
          <w:sz w:val="18"/>
          <w:szCs w:val="14"/>
          <w:lang w:val="id-ID"/>
        </w:rPr>
        <w:t>k</w:t>
      </w:r>
      <w:r w:rsidR="004A09CE" w:rsidRPr="00BF2C7C">
        <w:rPr>
          <w:b w:val="0"/>
          <w:sz w:val="18"/>
          <w:szCs w:val="14"/>
          <w:lang w:val="sv-SE"/>
        </w:rPr>
        <w:t>trum)</w:t>
      </w:r>
      <w:r w:rsidRPr="00BF2C7C">
        <w:rPr>
          <w:b w:val="0"/>
          <w:sz w:val="20"/>
          <w:szCs w:val="16"/>
          <w:lang w:val="sv-SE"/>
        </w:rPr>
        <w:t xml:space="preserve"> </w:t>
      </w:r>
    </w:p>
    <w:p w:rsidR="00F009A0" w:rsidRPr="00BF2C7C" w:rsidRDefault="00F009A0" w:rsidP="00FF1EE3">
      <w:pPr>
        <w:ind w:firstLine="567"/>
        <w:jc w:val="both"/>
        <w:rPr>
          <w:b w:val="0"/>
          <w:lang w:val="sv-SE"/>
        </w:rPr>
      </w:pPr>
    </w:p>
    <w:p w:rsidR="006C2307" w:rsidRPr="00BF2C7C" w:rsidRDefault="006C2307" w:rsidP="00AC2814">
      <w:pPr>
        <w:spacing w:line="408" w:lineRule="auto"/>
        <w:ind w:firstLine="567"/>
        <w:jc w:val="both"/>
        <w:rPr>
          <w:b w:val="0"/>
          <w:lang w:val="sv-SE"/>
        </w:rPr>
      </w:pPr>
      <w:r w:rsidRPr="00BF2C7C">
        <w:rPr>
          <w:b w:val="0"/>
          <w:lang w:val="sv-SE"/>
        </w:rPr>
        <w:t xml:space="preserve">Analisis spektral gempa vulkanik </w:t>
      </w:r>
      <w:r w:rsidR="00F009A0" w:rsidRPr="00BF2C7C">
        <w:rPr>
          <w:b w:val="0"/>
          <w:lang w:val="sv-SE"/>
        </w:rPr>
        <w:t>dalam</w:t>
      </w:r>
      <w:r w:rsidR="00B12625" w:rsidRPr="00BF2C7C">
        <w:rPr>
          <w:b w:val="0"/>
          <w:lang w:val="sv-SE"/>
        </w:rPr>
        <w:t xml:space="preserve"> (VA)</w:t>
      </w:r>
      <w:r w:rsidRPr="00BF2C7C">
        <w:rPr>
          <w:b w:val="0"/>
          <w:lang w:val="sv-SE"/>
        </w:rPr>
        <w:t xml:space="preserve"> menunjukkan secara umum kandungan frekuensinya berkisar 3,4 Hz</w:t>
      </w:r>
      <w:r w:rsidR="00F96487" w:rsidRPr="00BF2C7C">
        <w:rPr>
          <w:b w:val="0"/>
          <w:lang w:val="sv-SE"/>
        </w:rPr>
        <w:t xml:space="preserve">, </w:t>
      </w:r>
      <w:r w:rsidRPr="00BF2C7C">
        <w:rPr>
          <w:b w:val="0"/>
          <w:lang w:val="sv-SE"/>
        </w:rPr>
        <w:t xml:space="preserve">untuk gempa vulkanik </w:t>
      </w:r>
      <w:r w:rsidR="00F96487" w:rsidRPr="00BF2C7C">
        <w:rPr>
          <w:b w:val="0"/>
          <w:lang w:val="sv-SE"/>
        </w:rPr>
        <w:t>dangkal</w:t>
      </w:r>
      <w:r w:rsidRPr="00BF2C7C">
        <w:rPr>
          <w:b w:val="0"/>
          <w:lang w:val="sv-SE"/>
        </w:rPr>
        <w:t xml:space="preserve"> </w:t>
      </w:r>
      <w:r w:rsidR="00B12625" w:rsidRPr="00BF2C7C">
        <w:rPr>
          <w:b w:val="0"/>
          <w:lang w:val="sv-SE"/>
        </w:rPr>
        <w:t xml:space="preserve">(VB) </w:t>
      </w:r>
      <w:r w:rsidRPr="00BF2C7C">
        <w:rPr>
          <w:b w:val="0"/>
          <w:lang w:val="sv-SE"/>
        </w:rPr>
        <w:t>berkisar 2,6 Hz</w:t>
      </w:r>
      <w:r w:rsidR="00F96487" w:rsidRPr="00BF2C7C">
        <w:rPr>
          <w:b w:val="0"/>
          <w:lang w:val="sv-SE"/>
        </w:rPr>
        <w:t xml:space="preserve"> dan frekuensi tremor vulkanik berkisar</w:t>
      </w:r>
      <w:r w:rsidR="0008278C" w:rsidRPr="00BF2C7C">
        <w:rPr>
          <w:b w:val="0"/>
          <w:lang w:val="sv-SE"/>
        </w:rPr>
        <w:t xml:space="preserve"> 0,83 Hz</w:t>
      </w:r>
      <w:r w:rsidRPr="00BF2C7C">
        <w:rPr>
          <w:b w:val="0"/>
          <w:lang w:val="sv-SE"/>
        </w:rPr>
        <w:t xml:space="preserve">. Hal ini sesuai dengan </w:t>
      </w:r>
      <w:r w:rsidR="0008278C" w:rsidRPr="00BF2C7C">
        <w:rPr>
          <w:b w:val="0"/>
          <w:lang w:val="sv-SE"/>
        </w:rPr>
        <w:t xml:space="preserve">analisis spektral yang dilakukan oleh </w:t>
      </w:r>
      <w:r w:rsidRPr="00BF2C7C">
        <w:rPr>
          <w:b w:val="0"/>
          <w:lang w:val="sv-SE"/>
        </w:rPr>
        <w:t xml:space="preserve">Mulyana </w:t>
      </w:r>
      <w:r w:rsidR="0008278C" w:rsidRPr="00BF2C7C">
        <w:rPr>
          <w:b w:val="0"/>
          <w:lang w:val="sv-SE"/>
        </w:rPr>
        <w:t>(</w:t>
      </w:r>
      <w:r w:rsidRPr="00BF2C7C">
        <w:rPr>
          <w:b w:val="0"/>
          <w:lang w:val="sv-SE"/>
        </w:rPr>
        <w:t>2005</w:t>
      </w:r>
      <w:r w:rsidR="0008278C" w:rsidRPr="00BF2C7C">
        <w:rPr>
          <w:b w:val="0"/>
          <w:lang w:val="sv-SE"/>
        </w:rPr>
        <w:t>) bahwa secara umum kandungan frekuensi vulkanik dalam berkisar 3,5 Hz dan untuk vulkanik dangkal berkisar 2,3 hingga 2,9 Hz</w:t>
      </w:r>
      <w:r w:rsidRPr="00BF2C7C">
        <w:rPr>
          <w:b w:val="0"/>
          <w:lang w:val="sv-SE"/>
        </w:rPr>
        <w:t>.</w:t>
      </w:r>
      <w:r w:rsidR="00B12625" w:rsidRPr="00BF2C7C">
        <w:rPr>
          <w:b w:val="0"/>
          <w:lang w:val="sv-SE"/>
        </w:rPr>
        <w:t xml:space="preserve"> Kandungan frekuensi tersebut juga sesuai dengan penelitian yang dilakukan Faniza (2013) bahwa </w:t>
      </w:r>
      <w:r w:rsidR="00B12625" w:rsidRPr="00BF2C7C">
        <w:rPr>
          <w:b w:val="0"/>
          <w:bCs/>
          <w:noProof/>
          <w:lang w:val="sv-SE"/>
        </w:rPr>
        <w:t>gempa vulkanik jenis VA</w:t>
      </w:r>
      <w:r w:rsidR="00B12625" w:rsidRPr="00BF2C7C">
        <w:rPr>
          <w:b w:val="0"/>
          <w:bCs/>
          <w:noProof/>
          <w:vertAlign w:val="subscript"/>
          <w:lang w:val="sv-SE"/>
        </w:rPr>
        <w:t>L</w:t>
      </w:r>
      <w:r w:rsidR="00B12625" w:rsidRPr="00BF2C7C">
        <w:rPr>
          <w:b w:val="0"/>
          <w:bCs/>
          <w:noProof/>
          <w:lang w:val="sv-SE"/>
        </w:rPr>
        <w:t xml:space="preserve"> dan VB</w:t>
      </w:r>
      <w:r w:rsidR="00B12625" w:rsidRPr="00BF2C7C">
        <w:rPr>
          <w:b w:val="0"/>
          <w:bCs/>
          <w:noProof/>
          <w:vertAlign w:val="subscript"/>
          <w:lang w:val="sv-SE"/>
        </w:rPr>
        <w:t>L</w:t>
      </w:r>
      <w:r w:rsidR="00B12625" w:rsidRPr="00BF2C7C">
        <w:rPr>
          <w:b w:val="0"/>
          <w:bCs/>
          <w:noProof/>
          <w:lang w:val="sv-SE"/>
        </w:rPr>
        <w:t xml:space="preserve"> mempunyai nilai frekuensi dominan dibawah 6 Hz.</w:t>
      </w:r>
    </w:p>
    <w:p w:rsidR="0008278C" w:rsidRPr="00BF2C7C" w:rsidRDefault="00956ED6" w:rsidP="00AC2814">
      <w:pPr>
        <w:spacing w:line="408" w:lineRule="auto"/>
        <w:ind w:firstLine="567"/>
        <w:jc w:val="both"/>
        <w:rPr>
          <w:b w:val="0"/>
          <w:bCs/>
          <w:lang w:val="sv-SE"/>
        </w:rPr>
      </w:pPr>
      <w:r w:rsidRPr="00BF2C7C">
        <w:rPr>
          <w:b w:val="0"/>
          <w:bCs/>
          <w:lang w:val="sv-SE"/>
        </w:rPr>
        <w:t>Secara umum</w:t>
      </w:r>
      <w:r w:rsidR="005A78A8" w:rsidRPr="00BF2C7C">
        <w:rPr>
          <w:b w:val="0"/>
          <w:bCs/>
          <w:lang w:val="sv-SE"/>
        </w:rPr>
        <w:t xml:space="preserve"> gempa vulkanik dan tremor vulkanik </w:t>
      </w:r>
      <w:r w:rsidR="00924D82" w:rsidRPr="00BF2C7C">
        <w:rPr>
          <w:b w:val="0"/>
          <w:bCs/>
          <w:lang w:val="sv-SE"/>
        </w:rPr>
        <w:t>Gunungapi Ijen</w:t>
      </w:r>
      <w:r w:rsidR="005A78A8" w:rsidRPr="00BF2C7C">
        <w:rPr>
          <w:b w:val="0"/>
          <w:bCs/>
          <w:lang w:val="sv-SE"/>
        </w:rPr>
        <w:t xml:space="preserve"> mempunyai karakteristik seperti</w:t>
      </w:r>
      <w:r w:rsidR="000F7AA2" w:rsidRPr="00BF2C7C">
        <w:rPr>
          <w:b w:val="0"/>
          <w:bCs/>
          <w:lang w:val="sv-SE"/>
        </w:rPr>
        <w:t xml:space="preserve"> Tabel 5.1 di bawah ini.</w:t>
      </w:r>
    </w:p>
    <w:p w:rsidR="000F7AA2" w:rsidRPr="00BF2C7C" w:rsidRDefault="000F7AA2" w:rsidP="000F7AA2">
      <w:pPr>
        <w:jc w:val="center"/>
        <w:rPr>
          <w:b w:val="0"/>
          <w:bCs/>
          <w:sz w:val="20"/>
          <w:szCs w:val="16"/>
          <w:lang w:val="sv-SE"/>
        </w:rPr>
      </w:pPr>
      <w:r w:rsidRPr="00BF2C7C">
        <w:rPr>
          <w:sz w:val="20"/>
          <w:szCs w:val="16"/>
          <w:lang w:val="sv-SE"/>
        </w:rPr>
        <w:t xml:space="preserve">Tabel 5.1 </w:t>
      </w:r>
      <w:r w:rsidRPr="00BF2C7C">
        <w:rPr>
          <w:b w:val="0"/>
          <w:bCs/>
          <w:sz w:val="20"/>
          <w:szCs w:val="16"/>
          <w:lang w:val="sv-SE"/>
        </w:rPr>
        <w:t xml:space="preserve">Karakteristik Gempa Vulkanik </w:t>
      </w:r>
      <w:r w:rsidR="00924D82" w:rsidRPr="00BF2C7C">
        <w:rPr>
          <w:b w:val="0"/>
          <w:bCs/>
          <w:sz w:val="20"/>
          <w:szCs w:val="16"/>
          <w:lang w:val="sv-SE"/>
        </w:rPr>
        <w:t>Gunungapi Ijen</w:t>
      </w:r>
    </w:p>
    <w:tbl>
      <w:tblPr>
        <w:tblStyle w:val="TableGrid"/>
        <w:tblW w:w="0" w:type="auto"/>
        <w:jc w:val="center"/>
        <w:tblInd w:w="-200" w:type="dxa"/>
        <w:tblLook w:val="04A0"/>
      </w:tblPr>
      <w:tblGrid>
        <w:gridCol w:w="510"/>
        <w:gridCol w:w="1963"/>
        <w:gridCol w:w="5306"/>
      </w:tblGrid>
      <w:tr w:rsidR="000F7AA2" w:rsidTr="00FF1EE3">
        <w:trPr>
          <w:jc w:val="center"/>
        </w:trPr>
        <w:tc>
          <w:tcPr>
            <w:tcW w:w="510" w:type="dxa"/>
          </w:tcPr>
          <w:p w:rsidR="000F7AA2" w:rsidRDefault="000F7AA2" w:rsidP="000F7AA2">
            <w:pPr>
              <w:jc w:val="center"/>
              <w:rPr>
                <w:b w:val="0"/>
                <w:bCs/>
              </w:rPr>
            </w:pPr>
            <w:r>
              <w:rPr>
                <w:b w:val="0"/>
                <w:bCs/>
              </w:rPr>
              <w:t>No</w:t>
            </w:r>
          </w:p>
        </w:tc>
        <w:tc>
          <w:tcPr>
            <w:tcW w:w="1963" w:type="dxa"/>
          </w:tcPr>
          <w:p w:rsidR="000F7AA2" w:rsidRDefault="000F7AA2" w:rsidP="000F7AA2">
            <w:pPr>
              <w:jc w:val="center"/>
              <w:rPr>
                <w:b w:val="0"/>
                <w:bCs/>
              </w:rPr>
            </w:pPr>
            <w:proofErr w:type="spellStart"/>
            <w:r>
              <w:rPr>
                <w:b w:val="0"/>
                <w:bCs/>
              </w:rPr>
              <w:t>Tipe</w:t>
            </w:r>
            <w:proofErr w:type="spellEnd"/>
            <w:r>
              <w:rPr>
                <w:b w:val="0"/>
                <w:bCs/>
              </w:rPr>
              <w:t xml:space="preserve"> </w:t>
            </w:r>
            <w:proofErr w:type="spellStart"/>
            <w:r>
              <w:rPr>
                <w:b w:val="0"/>
                <w:bCs/>
              </w:rPr>
              <w:t>Gempa</w:t>
            </w:r>
            <w:proofErr w:type="spellEnd"/>
          </w:p>
        </w:tc>
        <w:tc>
          <w:tcPr>
            <w:tcW w:w="5306" w:type="dxa"/>
          </w:tcPr>
          <w:p w:rsidR="000F7AA2" w:rsidRDefault="000F7AA2" w:rsidP="000F7AA2">
            <w:pPr>
              <w:jc w:val="center"/>
              <w:rPr>
                <w:b w:val="0"/>
                <w:bCs/>
              </w:rPr>
            </w:pPr>
            <w:proofErr w:type="spellStart"/>
            <w:r>
              <w:rPr>
                <w:b w:val="0"/>
                <w:bCs/>
              </w:rPr>
              <w:t>Karakteristik</w:t>
            </w:r>
            <w:proofErr w:type="spellEnd"/>
          </w:p>
        </w:tc>
      </w:tr>
      <w:tr w:rsidR="000F7AA2" w:rsidRPr="00BF2C7C" w:rsidTr="00FF1EE3">
        <w:trPr>
          <w:jc w:val="center"/>
        </w:trPr>
        <w:tc>
          <w:tcPr>
            <w:tcW w:w="510" w:type="dxa"/>
          </w:tcPr>
          <w:p w:rsidR="000F7AA2" w:rsidRDefault="00B876C7" w:rsidP="000F7AA2">
            <w:pPr>
              <w:jc w:val="center"/>
              <w:rPr>
                <w:b w:val="0"/>
                <w:bCs/>
              </w:rPr>
            </w:pPr>
            <w:r>
              <w:rPr>
                <w:b w:val="0"/>
                <w:bCs/>
              </w:rPr>
              <w:t>1</w:t>
            </w:r>
          </w:p>
        </w:tc>
        <w:tc>
          <w:tcPr>
            <w:tcW w:w="1963" w:type="dxa"/>
          </w:tcPr>
          <w:p w:rsidR="000F7AA2" w:rsidRDefault="00B876C7" w:rsidP="00B876C7">
            <w:pPr>
              <w:rPr>
                <w:b w:val="0"/>
                <w:bCs/>
              </w:rPr>
            </w:pPr>
            <w:proofErr w:type="spellStart"/>
            <w:r>
              <w:rPr>
                <w:b w:val="0"/>
                <w:bCs/>
              </w:rPr>
              <w:t>Gempa</w:t>
            </w:r>
            <w:proofErr w:type="spellEnd"/>
            <w:r>
              <w:rPr>
                <w:b w:val="0"/>
                <w:bCs/>
              </w:rPr>
              <w:t xml:space="preserve"> </w:t>
            </w:r>
            <w:proofErr w:type="spellStart"/>
            <w:r>
              <w:rPr>
                <w:b w:val="0"/>
                <w:bCs/>
              </w:rPr>
              <w:t>Vulkanik</w:t>
            </w:r>
            <w:proofErr w:type="spellEnd"/>
            <w:r>
              <w:rPr>
                <w:b w:val="0"/>
                <w:bCs/>
              </w:rPr>
              <w:t xml:space="preserve"> </w:t>
            </w:r>
            <w:proofErr w:type="spellStart"/>
            <w:r>
              <w:rPr>
                <w:b w:val="0"/>
                <w:bCs/>
              </w:rPr>
              <w:t>Dalam</w:t>
            </w:r>
            <w:proofErr w:type="spellEnd"/>
          </w:p>
        </w:tc>
        <w:tc>
          <w:tcPr>
            <w:tcW w:w="5306" w:type="dxa"/>
          </w:tcPr>
          <w:p w:rsidR="000F7AA2" w:rsidRDefault="00B876C7" w:rsidP="00B876C7">
            <w:pPr>
              <w:pStyle w:val="ListParagraph"/>
              <w:numPr>
                <w:ilvl w:val="0"/>
                <w:numId w:val="29"/>
              </w:numPr>
              <w:ind w:left="225" w:hanging="225"/>
              <w:rPr>
                <w:b w:val="0"/>
                <w:bCs/>
              </w:rPr>
            </w:pPr>
            <w:proofErr w:type="spellStart"/>
            <w:r>
              <w:rPr>
                <w:b w:val="0"/>
                <w:bCs/>
              </w:rPr>
              <w:t>Kandungan</w:t>
            </w:r>
            <w:proofErr w:type="spellEnd"/>
            <w:r>
              <w:rPr>
                <w:b w:val="0"/>
                <w:bCs/>
              </w:rPr>
              <w:t xml:space="preserve"> </w:t>
            </w:r>
            <w:proofErr w:type="spellStart"/>
            <w:r>
              <w:rPr>
                <w:b w:val="0"/>
                <w:bCs/>
              </w:rPr>
              <w:t>frekuensi</w:t>
            </w:r>
            <w:proofErr w:type="spellEnd"/>
            <w:r>
              <w:rPr>
                <w:b w:val="0"/>
                <w:bCs/>
              </w:rPr>
              <w:t xml:space="preserve"> </w:t>
            </w:r>
            <w:proofErr w:type="spellStart"/>
            <w:r>
              <w:rPr>
                <w:b w:val="0"/>
                <w:bCs/>
              </w:rPr>
              <w:t>berkisar</w:t>
            </w:r>
            <w:proofErr w:type="spellEnd"/>
            <w:r>
              <w:rPr>
                <w:b w:val="0"/>
                <w:bCs/>
              </w:rPr>
              <w:t xml:space="preserve"> 3,4 Hz</w:t>
            </w:r>
          </w:p>
          <w:p w:rsidR="00B876C7" w:rsidRDefault="00924D82" w:rsidP="00B876C7">
            <w:pPr>
              <w:pStyle w:val="ListParagraph"/>
              <w:numPr>
                <w:ilvl w:val="0"/>
                <w:numId w:val="29"/>
              </w:numPr>
              <w:ind w:left="225" w:hanging="225"/>
              <w:rPr>
                <w:b w:val="0"/>
                <w:bCs/>
              </w:rPr>
            </w:pPr>
            <w:proofErr w:type="spellStart"/>
            <w:r>
              <w:rPr>
                <w:b w:val="0"/>
                <w:bCs/>
              </w:rPr>
              <w:t>Amplitudo</w:t>
            </w:r>
            <w:proofErr w:type="spellEnd"/>
            <w:r w:rsidR="00B876C7">
              <w:rPr>
                <w:b w:val="0"/>
                <w:bCs/>
              </w:rPr>
              <w:t xml:space="preserve"> </w:t>
            </w:r>
            <w:proofErr w:type="spellStart"/>
            <w:r w:rsidR="00B876C7">
              <w:rPr>
                <w:b w:val="0"/>
                <w:bCs/>
              </w:rPr>
              <w:t>berkisar</w:t>
            </w:r>
            <w:proofErr w:type="spellEnd"/>
            <w:r w:rsidR="00B876C7">
              <w:rPr>
                <w:b w:val="0"/>
                <w:bCs/>
              </w:rPr>
              <w:t xml:space="preserve"> 5 – 46 mm</w:t>
            </w:r>
          </w:p>
          <w:p w:rsidR="00B876C7" w:rsidRDefault="00B876C7" w:rsidP="005B044F">
            <w:pPr>
              <w:pStyle w:val="ListParagraph"/>
              <w:numPr>
                <w:ilvl w:val="0"/>
                <w:numId w:val="29"/>
              </w:numPr>
              <w:ind w:left="225" w:hanging="225"/>
              <w:rPr>
                <w:b w:val="0"/>
                <w:bCs/>
              </w:rPr>
            </w:pPr>
            <w:r>
              <w:rPr>
                <w:b w:val="0"/>
                <w:bCs/>
              </w:rPr>
              <w:t>Lama</w:t>
            </w:r>
            <w:r w:rsidR="005B044F">
              <w:rPr>
                <w:b w:val="0"/>
                <w:bCs/>
              </w:rPr>
              <w:t xml:space="preserve"> </w:t>
            </w:r>
            <w:proofErr w:type="spellStart"/>
            <w:r w:rsidR="005B044F">
              <w:rPr>
                <w:b w:val="0"/>
                <w:bCs/>
              </w:rPr>
              <w:t>gempa</w:t>
            </w:r>
            <w:proofErr w:type="spellEnd"/>
            <w:r w:rsidR="005B044F">
              <w:rPr>
                <w:b w:val="0"/>
                <w:bCs/>
              </w:rPr>
              <w:t xml:space="preserve"> </w:t>
            </w:r>
            <w:proofErr w:type="spellStart"/>
            <w:r w:rsidR="005B044F">
              <w:rPr>
                <w:b w:val="0"/>
                <w:bCs/>
              </w:rPr>
              <w:t>berkisar</w:t>
            </w:r>
            <w:proofErr w:type="spellEnd"/>
            <w:r w:rsidR="005B044F">
              <w:rPr>
                <w:b w:val="0"/>
                <w:bCs/>
              </w:rPr>
              <w:t xml:space="preserve"> 6</w:t>
            </w:r>
            <w:r>
              <w:rPr>
                <w:b w:val="0"/>
                <w:bCs/>
              </w:rPr>
              <w:t xml:space="preserve"> – </w:t>
            </w:r>
            <w:r w:rsidR="005B044F">
              <w:rPr>
                <w:b w:val="0"/>
                <w:bCs/>
              </w:rPr>
              <w:t>4</w:t>
            </w:r>
            <w:r>
              <w:rPr>
                <w:b w:val="0"/>
                <w:bCs/>
              </w:rPr>
              <w:t xml:space="preserve">5 </w:t>
            </w:r>
            <w:proofErr w:type="spellStart"/>
            <w:r>
              <w:rPr>
                <w:b w:val="0"/>
                <w:bCs/>
              </w:rPr>
              <w:t>detik</w:t>
            </w:r>
            <w:proofErr w:type="spellEnd"/>
          </w:p>
          <w:p w:rsidR="00B876C7" w:rsidRPr="00BF2C7C" w:rsidRDefault="00B876C7" w:rsidP="005B044F">
            <w:pPr>
              <w:pStyle w:val="ListParagraph"/>
              <w:numPr>
                <w:ilvl w:val="0"/>
                <w:numId w:val="29"/>
              </w:numPr>
              <w:ind w:left="225" w:hanging="225"/>
              <w:rPr>
                <w:b w:val="0"/>
                <w:bCs/>
                <w:lang w:val="sv-SE"/>
              </w:rPr>
            </w:pPr>
            <w:r w:rsidRPr="00BF2C7C">
              <w:rPr>
                <w:b w:val="0"/>
                <w:bCs/>
                <w:lang w:val="sv-SE"/>
              </w:rPr>
              <w:t>Kedalaman sumber berkisar 2.</w:t>
            </w:r>
            <w:r w:rsidR="005B044F" w:rsidRPr="00BF2C7C">
              <w:rPr>
                <w:b w:val="0"/>
                <w:bCs/>
                <w:lang w:val="sv-SE"/>
              </w:rPr>
              <w:t>5</w:t>
            </w:r>
            <w:r w:rsidRPr="00BF2C7C">
              <w:rPr>
                <w:b w:val="0"/>
                <w:bCs/>
                <w:lang w:val="sv-SE"/>
              </w:rPr>
              <w:t>00 –</w:t>
            </w:r>
            <w:r w:rsidR="005B044F" w:rsidRPr="00BF2C7C">
              <w:rPr>
                <w:b w:val="0"/>
                <w:bCs/>
                <w:lang w:val="sv-SE"/>
              </w:rPr>
              <w:t xml:space="preserve"> 4</w:t>
            </w:r>
            <w:r w:rsidRPr="00BF2C7C">
              <w:rPr>
                <w:b w:val="0"/>
                <w:bCs/>
                <w:lang w:val="sv-SE"/>
              </w:rPr>
              <w:t>.</w:t>
            </w:r>
            <w:r w:rsidR="005B044F" w:rsidRPr="00BF2C7C">
              <w:rPr>
                <w:b w:val="0"/>
                <w:bCs/>
                <w:lang w:val="sv-SE"/>
              </w:rPr>
              <w:t>0</w:t>
            </w:r>
            <w:r w:rsidRPr="00BF2C7C">
              <w:rPr>
                <w:b w:val="0"/>
                <w:bCs/>
                <w:lang w:val="sv-SE"/>
              </w:rPr>
              <w:t>00 meter</w:t>
            </w:r>
            <w:r w:rsidR="005B044F" w:rsidRPr="00BF2C7C">
              <w:rPr>
                <w:b w:val="0"/>
                <w:bCs/>
                <w:lang w:val="sv-SE"/>
              </w:rPr>
              <w:t xml:space="preserve"> di bawah kawah</w:t>
            </w:r>
          </w:p>
        </w:tc>
      </w:tr>
      <w:tr w:rsidR="000F7AA2" w:rsidRPr="00BF2C7C" w:rsidTr="00FF1EE3">
        <w:trPr>
          <w:jc w:val="center"/>
        </w:trPr>
        <w:tc>
          <w:tcPr>
            <w:tcW w:w="510" w:type="dxa"/>
          </w:tcPr>
          <w:p w:rsidR="000F7AA2" w:rsidRDefault="00B876C7" w:rsidP="000F7AA2">
            <w:pPr>
              <w:jc w:val="center"/>
              <w:rPr>
                <w:b w:val="0"/>
                <w:bCs/>
              </w:rPr>
            </w:pPr>
            <w:r>
              <w:rPr>
                <w:b w:val="0"/>
                <w:bCs/>
              </w:rPr>
              <w:t>2</w:t>
            </w:r>
          </w:p>
        </w:tc>
        <w:tc>
          <w:tcPr>
            <w:tcW w:w="1963" w:type="dxa"/>
          </w:tcPr>
          <w:p w:rsidR="000F7AA2" w:rsidRDefault="00B876C7" w:rsidP="00B876C7">
            <w:pPr>
              <w:rPr>
                <w:b w:val="0"/>
                <w:bCs/>
              </w:rPr>
            </w:pPr>
            <w:proofErr w:type="spellStart"/>
            <w:r>
              <w:rPr>
                <w:b w:val="0"/>
                <w:bCs/>
              </w:rPr>
              <w:t>Gempa</w:t>
            </w:r>
            <w:proofErr w:type="spellEnd"/>
            <w:r>
              <w:rPr>
                <w:b w:val="0"/>
                <w:bCs/>
              </w:rPr>
              <w:t xml:space="preserve"> </w:t>
            </w:r>
            <w:proofErr w:type="spellStart"/>
            <w:r>
              <w:rPr>
                <w:b w:val="0"/>
                <w:bCs/>
              </w:rPr>
              <w:t>Vulkanik</w:t>
            </w:r>
            <w:proofErr w:type="spellEnd"/>
            <w:r>
              <w:rPr>
                <w:b w:val="0"/>
                <w:bCs/>
              </w:rPr>
              <w:t xml:space="preserve"> </w:t>
            </w:r>
            <w:proofErr w:type="spellStart"/>
            <w:r>
              <w:rPr>
                <w:b w:val="0"/>
                <w:bCs/>
              </w:rPr>
              <w:t>Dangkal</w:t>
            </w:r>
            <w:proofErr w:type="spellEnd"/>
          </w:p>
        </w:tc>
        <w:tc>
          <w:tcPr>
            <w:tcW w:w="5306" w:type="dxa"/>
          </w:tcPr>
          <w:p w:rsidR="000F7AA2" w:rsidRDefault="00B876C7" w:rsidP="00B876C7">
            <w:pPr>
              <w:pStyle w:val="ListParagraph"/>
              <w:numPr>
                <w:ilvl w:val="0"/>
                <w:numId w:val="29"/>
              </w:numPr>
              <w:ind w:left="225" w:hanging="225"/>
              <w:rPr>
                <w:b w:val="0"/>
                <w:bCs/>
              </w:rPr>
            </w:pPr>
            <w:proofErr w:type="spellStart"/>
            <w:r>
              <w:rPr>
                <w:b w:val="0"/>
                <w:bCs/>
              </w:rPr>
              <w:t>Kandungan</w:t>
            </w:r>
            <w:proofErr w:type="spellEnd"/>
            <w:r>
              <w:rPr>
                <w:b w:val="0"/>
                <w:bCs/>
              </w:rPr>
              <w:t xml:space="preserve"> </w:t>
            </w:r>
            <w:proofErr w:type="spellStart"/>
            <w:r>
              <w:rPr>
                <w:b w:val="0"/>
                <w:bCs/>
              </w:rPr>
              <w:t>frekuensi</w:t>
            </w:r>
            <w:proofErr w:type="spellEnd"/>
            <w:r>
              <w:rPr>
                <w:b w:val="0"/>
                <w:bCs/>
              </w:rPr>
              <w:t xml:space="preserve"> </w:t>
            </w:r>
            <w:proofErr w:type="spellStart"/>
            <w:r>
              <w:rPr>
                <w:b w:val="0"/>
                <w:bCs/>
              </w:rPr>
              <w:t>berkisar</w:t>
            </w:r>
            <w:proofErr w:type="spellEnd"/>
            <w:r>
              <w:rPr>
                <w:b w:val="0"/>
                <w:bCs/>
              </w:rPr>
              <w:t xml:space="preserve"> 2,6 Hz</w:t>
            </w:r>
          </w:p>
          <w:p w:rsidR="005B044F" w:rsidRDefault="00924D82" w:rsidP="005B044F">
            <w:pPr>
              <w:pStyle w:val="ListParagraph"/>
              <w:numPr>
                <w:ilvl w:val="0"/>
                <w:numId w:val="29"/>
              </w:numPr>
              <w:ind w:left="225" w:hanging="225"/>
              <w:rPr>
                <w:b w:val="0"/>
                <w:bCs/>
              </w:rPr>
            </w:pPr>
            <w:proofErr w:type="spellStart"/>
            <w:r>
              <w:rPr>
                <w:b w:val="0"/>
                <w:bCs/>
              </w:rPr>
              <w:t>Amplitudo</w:t>
            </w:r>
            <w:proofErr w:type="spellEnd"/>
            <w:r w:rsidR="005B044F">
              <w:rPr>
                <w:b w:val="0"/>
                <w:bCs/>
              </w:rPr>
              <w:t xml:space="preserve"> </w:t>
            </w:r>
            <w:proofErr w:type="spellStart"/>
            <w:r w:rsidR="005B044F">
              <w:rPr>
                <w:b w:val="0"/>
                <w:bCs/>
              </w:rPr>
              <w:t>berkisar</w:t>
            </w:r>
            <w:proofErr w:type="spellEnd"/>
            <w:r w:rsidR="005B044F">
              <w:rPr>
                <w:b w:val="0"/>
                <w:bCs/>
              </w:rPr>
              <w:t xml:space="preserve"> 3 – 46 mm</w:t>
            </w:r>
          </w:p>
          <w:p w:rsidR="005B044F" w:rsidRDefault="005B044F" w:rsidP="005B044F">
            <w:pPr>
              <w:pStyle w:val="ListParagraph"/>
              <w:numPr>
                <w:ilvl w:val="0"/>
                <w:numId w:val="29"/>
              </w:numPr>
              <w:ind w:left="225" w:hanging="225"/>
              <w:rPr>
                <w:b w:val="0"/>
                <w:bCs/>
              </w:rPr>
            </w:pPr>
            <w:r>
              <w:rPr>
                <w:b w:val="0"/>
                <w:bCs/>
              </w:rPr>
              <w:t xml:space="preserve">Lama </w:t>
            </w:r>
            <w:proofErr w:type="spellStart"/>
            <w:r>
              <w:rPr>
                <w:b w:val="0"/>
                <w:bCs/>
              </w:rPr>
              <w:t>gempa</w:t>
            </w:r>
            <w:proofErr w:type="spellEnd"/>
            <w:r>
              <w:rPr>
                <w:b w:val="0"/>
                <w:bCs/>
              </w:rPr>
              <w:t xml:space="preserve"> </w:t>
            </w:r>
            <w:proofErr w:type="spellStart"/>
            <w:r>
              <w:rPr>
                <w:b w:val="0"/>
                <w:bCs/>
              </w:rPr>
              <w:t>berkisar</w:t>
            </w:r>
            <w:proofErr w:type="spellEnd"/>
            <w:r>
              <w:rPr>
                <w:b w:val="0"/>
                <w:bCs/>
              </w:rPr>
              <w:t xml:space="preserve"> 5 – 25 </w:t>
            </w:r>
            <w:proofErr w:type="spellStart"/>
            <w:r>
              <w:rPr>
                <w:b w:val="0"/>
                <w:bCs/>
              </w:rPr>
              <w:t>detik</w:t>
            </w:r>
            <w:proofErr w:type="spellEnd"/>
          </w:p>
          <w:p w:rsidR="005B044F" w:rsidRPr="00BF2C7C" w:rsidRDefault="005B044F" w:rsidP="005B044F">
            <w:pPr>
              <w:pStyle w:val="ListParagraph"/>
              <w:numPr>
                <w:ilvl w:val="0"/>
                <w:numId w:val="29"/>
              </w:numPr>
              <w:ind w:left="225" w:hanging="225"/>
              <w:rPr>
                <w:b w:val="0"/>
                <w:bCs/>
                <w:lang w:val="sv-SE"/>
              </w:rPr>
            </w:pPr>
            <w:r w:rsidRPr="00BF2C7C">
              <w:rPr>
                <w:b w:val="0"/>
                <w:bCs/>
                <w:lang w:val="sv-SE"/>
              </w:rPr>
              <w:t>Kedalaman sumber berkisar 0 – 2.500 meter di bawah kawah</w:t>
            </w:r>
          </w:p>
        </w:tc>
      </w:tr>
      <w:tr w:rsidR="00B876C7" w:rsidRPr="00BF2C7C" w:rsidTr="00FF1EE3">
        <w:trPr>
          <w:jc w:val="center"/>
        </w:trPr>
        <w:tc>
          <w:tcPr>
            <w:tcW w:w="510" w:type="dxa"/>
          </w:tcPr>
          <w:p w:rsidR="00B876C7" w:rsidRDefault="00B876C7" w:rsidP="000F7AA2">
            <w:pPr>
              <w:jc w:val="center"/>
              <w:rPr>
                <w:b w:val="0"/>
                <w:bCs/>
              </w:rPr>
            </w:pPr>
            <w:r>
              <w:rPr>
                <w:b w:val="0"/>
                <w:bCs/>
              </w:rPr>
              <w:t>3</w:t>
            </w:r>
          </w:p>
        </w:tc>
        <w:tc>
          <w:tcPr>
            <w:tcW w:w="1963" w:type="dxa"/>
          </w:tcPr>
          <w:p w:rsidR="00B876C7" w:rsidRDefault="00B876C7" w:rsidP="00B876C7">
            <w:pPr>
              <w:rPr>
                <w:b w:val="0"/>
                <w:bCs/>
              </w:rPr>
            </w:pPr>
            <w:r>
              <w:rPr>
                <w:b w:val="0"/>
                <w:bCs/>
              </w:rPr>
              <w:t xml:space="preserve">Tremor </w:t>
            </w:r>
            <w:proofErr w:type="spellStart"/>
            <w:r>
              <w:rPr>
                <w:b w:val="0"/>
                <w:bCs/>
              </w:rPr>
              <w:t>Vulkanik</w:t>
            </w:r>
            <w:proofErr w:type="spellEnd"/>
          </w:p>
        </w:tc>
        <w:tc>
          <w:tcPr>
            <w:tcW w:w="5306" w:type="dxa"/>
          </w:tcPr>
          <w:p w:rsidR="00B876C7" w:rsidRDefault="00B876C7" w:rsidP="00B876C7">
            <w:pPr>
              <w:pStyle w:val="ListParagraph"/>
              <w:numPr>
                <w:ilvl w:val="0"/>
                <w:numId w:val="29"/>
              </w:numPr>
              <w:ind w:left="225" w:hanging="225"/>
              <w:rPr>
                <w:b w:val="0"/>
                <w:bCs/>
              </w:rPr>
            </w:pPr>
            <w:proofErr w:type="spellStart"/>
            <w:r>
              <w:rPr>
                <w:b w:val="0"/>
                <w:bCs/>
              </w:rPr>
              <w:t>Kandungan</w:t>
            </w:r>
            <w:proofErr w:type="spellEnd"/>
            <w:r>
              <w:rPr>
                <w:b w:val="0"/>
                <w:bCs/>
              </w:rPr>
              <w:t xml:space="preserve"> </w:t>
            </w:r>
            <w:proofErr w:type="spellStart"/>
            <w:r>
              <w:rPr>
                <w:b w:val="0"/>
                <w:bCs/>
              </w:rPr>
              <w:t>frekuensi</w:t>
            </w:r>
            <w:proofErr w:type="spellEnd"/>
            <w:r>
              <w:rPr>
                <w:b w:val="0"/>
                <w:bCs/>
              </w:rPr>
              <w:t xml:space="preserve"> </w:t>
            </w:r>
            <w:proofErr w:type="spellStart"/>
            <w:r>
              <w:rPr>
                <w:b w:val="0"/>
                <w:bCs/>
              </w:rPr>
              <w:t>berkisar</w:t>
            </w:r>
            <w:proofErr w:type="spellEnd"/>
            <w:r>
              <w:rPr>
                <w:b w:val="0"/>
                <w:bCs/>
              </w:rPr>
              <w:t xml:space="preserve"> 0,83 Hz</w:t>
            </w:r>
          </w:p>
          <w:p w:rsidR="00AD1606" w:rsidRDefault="00924D82" w:rsidP="00AD1606">
            <w:pPr>
              <w:pStyle w:val="ListParagraph"/>
              <w:numPr>
                <w:ilvl w:val="0"/>
                <w:numId w:val="29"/>
              </w:numPr>
              <w:ind w:left="225" w:hanging="225"/>
              <w:rPr>
                <w:b w:val="0"/>
                <w:bCs/>
              </w:rPr>
            </w:pPr>
            <w:proofErr w:type="spellStart"/>
            <w:r>
              <w:rPr>
                <w:b w:val="0"/>
                <w:bCs/>
              </w:rPr>
              <w:t>Amplitudo</w:t>
            </w:r>
            <w:proofErr w:type="spellEnd"/>
            <w:r w:rsidR="00AD1606">
              <w:rPr>
                <w:b w:val="0"/>
                <w:bCs/>
              </w:rPr>
              <w:t xml:space="preserve"> </w:t>
            </w:r>
            <w:proofErr w:type="spellStart"/>
            <w:r w:rsidR="00AD1606">
              <w:rPr>
                <w:b w:val="0"/>
                <w:bCs/>
              </w:rPr>
              <w:t>berkisar</w:t>
            </w:r>
            <w:proofErr w:type="spellEnd"/>
            <w:r w:rsidR="00AD1606">
              <w:rPr>
                <w:b w:val="0"/>
                <w:bCs/>
              </w:rPr>
              <w:t xml:space="preserve"> 0,5 – 45 mm</w:t>
            </w:r>
          </w:p>
          <w:p w:rsidR="00AD1606" w:rsidRPr="00BF2C7C" w:rsidRDefault="00AD1606" w:rsidP="00AD1606">
            <w:pPr>
              <w:pStyle w:val="ListParagraph"/>
              <w:numPr>
                <w:ilvl w:val="0"/>
                <w:numId w:val="29"/>
              </w:numPr>
              <w:ind w:left="225" w:hanging="225"/>
              <w:rPr>
                <w:b w:val="0"/>
                <w:bCs/>
                <w:lang w:val="sv-SE"/>
              </w:rPr>
            </w:pPr>
            <w:r w:rsidRPr="00BF2C7C">
              <w:rPr>
                <w:b w:val="0"/>
                <w:bCs/>
                <w:lang w:val="sv-SE"/>
              </w:rPr>
              <w:t>Sumber berada di bawah kawah</w:t>
            </w:r>
          </w:p>
        </w:tc>
      </w:tr>
    </w:tbl>
    <w:p w:rsidR="00A24776" w:rsidRPr="00BF2C7C" w:rsidRDefault="00A24776" w:rsidP="00A24776">
      <w:pPr>
        <w:tabs>
          <w:tab w:val="left" w:pos="426"/>
        </w:tabs>
        <w:spacing w:line="480" w:lineRule="auto"/>
        <w:jc w:val="both"/>
        <w:rPr>
          <w:bCs/>
          <w:lang w:val="sv-SE"/>
        </w:rPr>
      </w:pPr>
      <w:r w:rsidRPr="00BF2C7C">
        <w:rPr>
          <w:bCs/>
          <w:lang w:val="sv-SE"/>
        </w:rPr>
        <w:lastRenderedPageBreak/>
        <w:t>5.3</w:t>
      </w:r>
      <w:r w:rsidRPr="00BF2C7C">
        <w:rPr>
          <w:bCs/>
          <w:lang w:val="sv-SE"/>
        </w:rPr>
        <w:tab/>
        <w:t xml:space="preserve">Proses Internal </w:t>
      </w:r>
      <w:r w:rsidR="00924D82" w:rsidRPr="00BF2C7C">
        <w:rPr>
          <w:bCs/>
          <w:lang w:val="sv-SE"/>
        </w:rPr>
        <w:t>Gunungapi Ijen</w:t>
      </w:r>
      <w:r w:rsidRPr="00BF2C7C">
        <w:rPr>
          <w:bCs/>
          <w:lang w:val="sv-SE"/>
        </w:rPr>
        <w:t xml:space="preserve"> </w:t>
      </w:r>
      <w:r w:rsidR="007D49FD" w:rsidRPr="00BF2C7C">
        <w:rPr>
          <w:bCs/>
          <w:lang w:val="sv-SE"/>
        </w:rPr>
        <w:t>Terkait Dengan Seismisitasnya</w:t>
      </w:r>
    </w:p>
    <w:p w:rsidR="00246495" w:rsidRDefault="007D49FD" w:rsidP="00AC2814">
      <w:pPr>
        <w:spacing w:line="480" w:lineRule="auto"/>
        <w:ind w:firstLine="426"/>
        <w:jc w:val="both"/>
        <w:rPr>
          <w:b w:val="0"/>
          <w:bCs/>
          <w:lang w:val="sv-SE"/>
        </w:rPr>
      </w:pPr>
      <w:r w:rsidRPr="00BF2C7C">
        <w:rPr>
          <w:b w:val="0"/>
          <w:bCs/>
          <w:lang w:val="sv-SE"/>
        </w:rPr>
        <w:t xml:space="preserve">Proses di dalam </w:t>
      </w:r>
      <w:r w:rsidR="00924D82" w:rsidRPr="00BF2C7C">
        <w:rPr>
          <w:b w:val="0"/>
          <w:bCs/>
          <w:lang w:val="sv-SE"/>
        </w:rPr>
        <w:t>Gunungapi Ijen</w:t>
      </w:r>
      <w:r w:rsidRPr="00BF2C7C">
        <w:rPr>
          <w:b w:val="0"/>
          <w:bCs/>
          <w:lang w:val="sv-SE"/>
        </w:rPr>
        <w:t xml:space="preserve"> terkait dengan seismisitasnya merupakan proses </w:t>
      </w:r>
      <w:r w:rsidR="003C6EB7" w:rsidRPr="00BF2C7C">
        <w:rPr>
          <w:b w:val="0"/>
          <w:bCs/>
          <w:lang w:val="sv-SE"/>
        </w:rPr>
        <w:t xml:space="preserve">migrasi magma </w:t>
      </w:r>
      <w:r w:rsidRPr="00BF2C7C">
        <w:rPr>
          <w:b w:val="0"/>
          <w:bCs/>
          <w:lang w:val="sv-SE"/>
        </w:rPr>
        <w:t>yang disebabk</w:t>
      </w:r>
      <w:r w:rsidR="009477D0" w:rsidRPr="00BF2C7C">
        <w:rPr>
          <w:b w:val="0"/>
          <w:bCs/>
          <w:lang w:val="sv-SE"/>
        </w:rPr>
        <w:t>an oleh adanya peningkatan aktiv</w:t>
      </w:r>
      <w:r w:rsidRPr="00BF2C7C">
        <w:rPr>
          <w:b w:val="0"/>
          <w:bCs/>
          <w:lang w:val="sv-SE"/>
        </w:rPr>
        <w:t xml:space="preserve">itas magma. </w:t>
      </w:r>
      <w:r w:rsidR="007C177E" w:rsidRPr="00BF2C7C">
        <w:rPr>
          <w:b w:val="0"/>
          <w:bCs/>
          <w:lang w:val="sv-SE"/>
        </w:rPr>
        <w:t xml:space="preserve">Magma dan gas gunung api terus mendorong ke permukaan melalui rekahan-rekahan dan lorong-lorong. </w:t>
      </w:r>
      <w:r w:rsidR="007C177E" w:rsidRPr="00BF2C7C">
        <w:rPr>
          <w:rFonts w:asciiTheme="majorBidi" w:hAnsiTheme="majorBidi" w:cstheme="majorBidi"/>
          <w:b w:val="0"/>
          <w:bCs/>
          <w:szCs w:val="24"/>
          <w:lang w:val="sv-SE"/>
        </w:rPr>
        <w:t>Ketika magma dan gas vulkanik berpindah akan menyebabkan retakan hingga pecahnya batuan. Retakan atau pecahnya batuan ini akan menjadi sumber</w:t>
      </w:r>
      <w:r w:rsidR="003C6EB7" w:rsidRPr="00BF2C7C">
        <w:rPr>
          <w:rFonts w:asciiTheme="majorBidi" w:hAnsiTheme="majorBidi" w:cstheme="majorBidi"/>
          <w:b w:val="0"/>
          <w:bCs/>
          <w:szCs w:val="24"/>
          <w:lang w:val="sv-SE"/>
        </w:rPr>
        <w:t xml:space="preserve"> getaran. Ketika batu pecah dengan</w:t>
      </w:r>
      <w:r w:rsidR="007C177E" w:rsidRPr="00BF2C7C">
        <w:rPr>
          <w:rFonts w:asciiTheme="majorBidi" w:hAnsiTheme="majorBidi" w:cstheme="majorBidi"/>
          <w:b w:val="0"/>
          <w:bCs/>
          <w:szCs w:val="24"/>
          <w:lang w:val="sv-SE"/>
        </w:rPr>
        <w:t xml:space="preserve"> frekuensi tinggi, akan menimbulkan gempa vulkanik. Jika retakan bergetar dengan frekuensi rendah secara terus menerus akan </w:t>
      </w:r>
      <w:r w:rsidR="003C6EB7" w:rsidRPr="00BF2C7C">
        <w:rPr>
          <w:rFonts w:asciiTheme="majorBidi" w:hAnsiTheme="majorBidi" w:cstheme="majorBidi"/>
          <w:b w:val="0"/>
          <w:bCs/>
          <w:szCs w:val="24"/>
          <w:lang w:val="sv-SE"/>
        </w:rPr>
        <w:t>menyebabkan terjadinya</w:t>
      </w:r>
      <w:r w:rsidR="007C177E" w:rsidRPr="00BF2C7C">
        <w:rPr>
          <w:rFonts w:asciiTheme="majorBidi" w:hAnsiTheme="majorBidi" w:cstheme="majorBidi"/>
          <w:b w:val="0"/>
          <w:bCs/>
          <w:szCs w:val="24"/>
          <w:lang w:val="sv-SE"/>
        </w:rPr>
        <w:t xml:space="preserve"> tremor vulkanik</w:t>
      </w:r>
      <w:r w:rsidR="007C177E" w:rsidRPr="00BF2C7C">
        <w:rPr>
          <w:rStyle w:val="Emphasis"/>
          <w:rFonts w:asciiTheme="majorBidi" w:hAnsiTheme="majorBidi" w:cstheme="majorBidi"/>
          <w:b w:val="0"/>
          <w:bCs/>
          <w:szCs w:val="24"/>
          <w:lang w:val="sv-SE"/>
        </w:rPr>
        <w:t>.</w:t>
      </w:r>
      <w:r w:rsidR="00411074" w:rsidRPr="00BF2C7C">
        <w:rPr>
          <w:rStyle w:val="Emphasis"/>
          <w:rFonts w:asciiTheme="majorBidi" w:hAnsiTheme="majorBidi" w:cstheme="majorBidi"/>
          <w:b w:val="0"/>
          <w:bCs/>
          <w:szCs w:val="24"/>
          <w:lang w:val="sv-SE"/>
        </w:rPr>
        <w:t xml:space="preserve"> </w:t>
      </w:r>
      <w:r w:rsidR="00411074" w:rsidRPr="00BF2C7C">
        <w:rPr>
          <w:rStyle w:val="Emphasis"/>
          <w:rFonts w:asciiTheme="majorBidi" w:hAnsiTheme="majorBidi" w:cstheme="majorBidi"/>
          <w:b w:val="0"/>
          <w:bCs/>
          <w:i w:val="0"/>
          <w:iCs w:val="0"/>
          <w:szCs w:val="24"/>
          <w:lang w:val="sv-SE"/>
        </w:rPr>
        <w:t xml:space="preserve">Sehingga </w:t>
      </w:r>
      <w:r w:rsidRPr="00BF2C7C">
        <w:rPr>
          <w:b w:val="0"/>
          <w:bCs/>
          <w:lang w:val="sv-SE"/>
        </w:rPr>
        <w:t>akti</w:t>
      </w:r>
      <w:r w:rsidR="009477D0" w:rsidRPr="00BF2C7C">
        <w:rPr>
          <w:b w:val="0"/>
          <w:bCs/>
          <w:lang w:val="sv-SE"/>
        </w:rPr>
        <w:t>v</w:t>
      </w:r>
      <w:r w:rsidRPr="00BF2C7C">
        <w:rPr>
          <w:b w:val="0"/>
          <w:bCs/>
          <w:lang w:val="sv-SE"/>
        </w:rPr>
        <w:t>itas magma tersebut menyebabkan terjadinya p</w:t>
      </w:r>
      <w:r w:rsidR="002A2E6B" w:rsidRPr="003C6EB7">
        <w:rPr>
          <w:b w:val="0"/>
          <w:bCs/>
          <w:lang w:val="sv-SE"/>
        </w:rPr>
        <w:t xml:space="preserve">eningkatan jumlah </w:t>
      </w:r>
      <w:r w:rsidR="00D02138" w:rsidRPr="003C6EB7">
        <w:rPr>
          <w:b w:val="0"/>
          <w:bCs/>
          <w:lang w:val="id-ID"/>
        </w:rPr>
        <w:t>akti</w:t>
      </w:r>
      <w:r w:rsidR="003C6EB7" w:rsidRPr="00BF2C7C">
        <w:rPr>
          <w:b w:val="0"/>
          <w:bCs/>
          <w:lang w:val="sv-SE"/>
        </w:rPr>
        <w:t>v</w:t>
      </w:r>
      <w:r w:rsidR="00D02138" w:rsidRPr="003C6EB7">
        <w:rPr>
          <w:b w:val="0"/>
          <w:bCs/>
          <w:lang w:val="id-ID"/>
        </w:rPr>
        <w:t xml:space="preserve">itas </w:t>
      </w:r>
      <w:r w:rsidR="002A2E6B" w:rsidRPr="003C6EB7">
        <w:rPr>
          <w:b w:val="0"/>
          <w:bCs/>
          <w:lang w:val="sv-SE"/>
        </w:rPr>
        <w:t>gempa vulkanik (</w:t>
      </w:r>
      <w:r w:rsidR="0026082C" w:rsidRPr="003C6EB7">
        <w:rPr>
          <w:b w:val="0"/>
          <w:bCs/>
          <w:lang w:val="sv-SE"/>
        </w:rPr>
        <w:t>tipe-</w:t>
      </w:r>
      <w:r w:rsidR="002A2E6B" w:rsidRPr="003C6EB7">
        <w:rPr>
          <w:b w:val="0"/>
          <w:bCs/>
          <w:lang w:val="sv-SE"/>
        </w:rPr>
        <w:t xml:space="preserve">A dan </w:t>
      </w:r>
      <w:r w:rsidR="0026082C" w:rsidRPr="003C6EB7">
        <w:rPr>
          <w:b w:val="0"/>
          <w:bCs/>
          <w:lang w:val="sv-SE"/>
        </w:rPr>
        <w:t>tipe-</w:t>
      </w:r>
      <w:r w:rsidRPr="003C6EB7">
        <w:rPr>
          <w:b w:val="0"/>
          <w:bCs/>
          <w:lang w:val="sv-SE"/>
        </w:rPr>
        <w:t>B)</w:t>
      </w:r>
      <w:r w:rsidR="002A2E6B" w:rsidRPr="003C6EB7">
        <w:rPr>
          <w:b w:val="0"/>
          <w:bCs/>
          <w:lang w:val="sv-SE"/>
        </w:rPr>
        <w:t xml:space="preserve"> dan tremor</w:t>
      </w:r>
      <w:r w:rsidR="0026082C" w:rsidRPr="003C6EB7">
        <w:rPr>
          <w:b w:val="0"/>
          <w:bCs/>
          <w:lang w:val="sv-SE"/>
        </w:rPr>
        <w:t xml:space="preserve"> vulkanik</w:t>
      </w:r>
      <w:r w:rsidR="002A2E6B" w:rsidRPr="003C6EB7">
        <w:rPr>
          <w:b w:val="0"/>
          <w:bCs/>
          <w:lang w:val="sv-SE"/>
        </w:rPr>
        <w:t xml:space="preserve"> </w:t>
      </w:r>
      <w:r w:rsidRPr="003C6EB7">
        <w:rPr>
          <w:b w:val="0"/>
          <w:bCs/>
          <w:lang w:val="sv-SE"/>
        </w:rPr>
        <w:t xml:space="preserve">yang tampak pada </w:t>
      </w:r>
      <w:r w:rsidR="002A2E6B" w:rsidRPr="003C6EB7">
        <w:rPr>
          <w:b w:val="0"/>
          <w:bCs/>
          <w:lang w:val="sv-SE"/>
        </w:rPr>
        <w:t xml:space="preserve">Gambar </w:t>
      </w:r>
      <w:r w:rsidR="0026082C" w:rsidRPr="003C6EB7">
        <w:rPr>
          <w:b w:val="0"/>
          <w:bCs/>
          <w:lang w:val="id-ID"/>
        </w:rPr>
        <w:t>5.</w:t>
      </w:r>
      <w:r w:rsidR="00D4368D" w:rsidRPr="00BF2C7C">
        <w:rPr>
          <w:b w:val="0"/>
          <w:bCs/>
          <w:lang w:val="sv-SE"/>
        </w:rPr>
        <w:t>6.</w:t>
      </w:r>
      <w:r w:rsidR="007D5E01" w:rsidRPr="00BF2C7C">
        <w:rPr>
          <w:b w:val="0"/>
          <w:bCs/>
          <w:lang w:val="sv-SE"/>
        </w:rPr>
        <w:t xml:space="preserve"> Dari gambar grafik kegempaan tersebut</w:t>
      </w:r>
      <w:r w:rsidR="00C366D5" w:rsidRPr="00BF2C7C">
        <w:rPr>
          <w:b w:val="0"/>
          <w:bCs/>
          <w:lang w:val="sv-SE"/>
        </w:rPr>
        <w:t xml:space="preserve"> dapat terlihat bahwa aktivitas perpindahan magma yang ditandai dengan adanya </w:t>
      </w:r>
      <w:r w:rsidR="0019682D" w:rsidRPr="00BF2C7C">
        <w:rPr>
          <w:b w:val="0"/>
          <w:bCs/>
          <w:lang w:val="sv-SE"/>
        </w:rPr>
        <w:t xml:space="preserve">peningkatan </w:t>
      </w:r>
      <w:r w:rsidR="00C366D5" w:rsidRPr="00BF2C7C">
        <w:rPr>
          <w:b w:val="0"/>
          <w:bCs/>
          <w:lang w:val="sv-SE"/>
        </w:rPr>
        <w:t>gempa vulkanik terjadi pada pertengahan Oktober 2011, diduga dipicu oleh meningkatnya gempa tektonik lokal</w:t>
      </w:r>
      <w:r w:rsidR="007D5E01" w:rsidRPr="00BF2C7C">
        <w:rPr>
          <w:b w:val="0"/>
          <w:bCs/>
          <w:lang w:val="sv-SE"/>
        </w:rPr>
        <w:t xml:space="preserve"> </w:t>
      </w:r>
      <w:r w:rsidR="00C366D5" w:rsidRPr="00BF2C7C">
        <w:rPr>
          <w:b w:val="0"/>
          <w:bCs/>
          <w:lang w:val="sv-SE"/>
        </w:rPr>
        <w:t xml:space="preserve">yang </w:t>
      </w:r>
      <w:r w:rsidR="0019682D" w:rsidRPr="00BF2C7C">
        <w:rPr>
          <w:b w:val="0"/>
          <w:bCs/>
          <w:lang w:val="sv-SE"/>
        </w:rPr>
        <w:t xml:space="preserve">terjadi karena adanya kegiatan tektonik. </w:t>
      </w:r>
      <w:r w:rsidR="00AC2814">
        <w:rPr>
          <w:b w:val="0"/>
          <w:bCs/>
          <w:lang w:val="id-ID"/>
        </w:rPr>
        <w:t>P</w:t>
      </w:r>
      <w:r w:rsidR="0019682D" w:rsidRPr="00BF2C7C">
        <w:rPr>
          <w:b w:val="0"/>
          <w:bCs/>
          <w:lang w:val="sv-SE"/>
        </w:rPr>
        <w:t>eningkatan gempa vulkanik</w:t>
      </w:r>
      <w:r w:rsidR="00E61912" w:rsidRPr="00BF2C7C">
        <w:rPr>
          <w:b w:val="0"/>
          <w:bCs/>
          <w:lang w:val="sv-SE"/>
        </w:rPr>
        <w:t>, baik vulkanik dalam maupun vulkanik dangkal</w:t>
      </w:r>
      <w:r w:rsidR="0019682D" w:rsidRPr="00BF2C7C">
        <w:rPr>
          <w:b w:val="0"/>
          <w:bCs/>
          <w:lang w:val="sv-SE"/>
        </w:rPr>
        <w:t xml:space="preserve"> tersebut diikuti oleh </w:t>
      </w:r>
      <w:r w:rsidR="00924D82" w:rsidRPr="00BF2C7C">
        <w:rPr>
          <w:b w:val="0"/>
          <w:bCs/>
          <w:lang w:val="sv-SE"/>
        </w:rPr>
        <w:t>tremor vulkanik</w:t>
      </w:r>
      <w:r w:rsidR="0019682D" w:rsidRPr="00BF2C7C">
        <w:rPr>
          <w:b w:val="0"/>
          <w:bCs/>
          <w:lang w:val="sv-SE"/>
        </w:rPr>
        <w:t xml:space="preserve"> pada pertengahan Desember 2011 menunjukkan aktivitas magma terus bergerak menuju permukaan.</w:t>
      </w:r>
      <w:r w:rsidR="00246495" w:rsidRPr="00BF2C7C">
        <w:rPr>
          <w:b w:val="0"/>
          <w:bCs/>
          <w:lang w:val="sv-SE"/>
        </w:rPr>
        <w:t xml:space="preserve"> Hal ini juga didukung dengan kecenderungan </w:t>
      </w:r>
      <w:r w:rsidR="00246495">
        <w:rPr>
          <w:b w:val="0"/>
          <w:bCs/>
          <w:lang w:val="sv-SE"/>
        </w:rPr>
        <w:t>perubahan suhu air danau kawah pada kedalaman 5 meter</w:t>
      </w:r>
      <w:r w:rsidR="00246495" w:rsidRPr="000A0855">
        <w:rPr>
          <w:b w:val="0"/>
          <w:bCs/>
          <w:lang w:val="sv-SE"/>
        </w:rPr>
        <w:t xml:space="preserve"> sejak awal </w:t>
      </w:r>
      <w:r w:rsidR="00246495">
        <w:rPr>
          <w:b w:val="0"/>
          <w:bCs/>
          <w:lang w:val="sv-SE"/>
        </w:rPr>
        <w:t>Oktober</w:t>
      </w:r>
      <w:r w:rsidR="00246495" w:rsidRPr="000A0855">
        <w:rPr>
          <w:b w:val="0"/>
          <w:bCs/>
          <w:lang w:val="sv-SE"/>
        </w:rPr>
        <w:t xml:space="preserve"> 201</w:t>
      </w:r>
      <w:r w:rsidR="00246495">
        <w:rPr>
          <w:b w:val="0"/>
          <w:bCs/>
          <w:lang w:val="sv-SE"/>
        </w:rPr>
        <w:t>1 terus</w:t>
      </w:r>
      <w:r w:rsidR="00246495" w:rsidRPr="000A0855">
        <w:rPr>
          <w:b w:val="0"/>
          <w:bCs/>
          <w:lang w:val="sv-SE"/>
        </w:rPr>
        <w:t xml:space="preserve"> </w:t>
      </w:r>
      <w:r w:rsidR="00E61912">
        <w:rPr>
          <w:b w:val="0"/>
          <w:bCs/>
          <w:lang w:val="sv-SE"/>
        </w:rPr>
        <w:t>meningkat</w:t>
      </w:r>
      <w:r w:rsidR="00246495" w:rsidRPr="000A0855">
        <w:rPr>
          <w:b w:val="0"/>
          <w:bCs/>
          <w:lang w:val="sv-SE"/>
        </w:rPr>
        <w:t>.</w:t>
      </w:r>
      <w:r w:rsidR="00E61912">
        <w:rPr>
          <w:b w:val="0"/>
          <w:bCs/>
          <w:lang w:val="sv-SE"/>
        </w:rPr>
        <w:t xml:space="preserve"> Perubahan suhu tersebut menunjukkan bahwa terjadi interaksi secara langsung ataupun tidak antara air kawah dengan magma atau gas vulkanik.</w:t>
      </w:r>
    </w:p>
    <w:p w:rsidR="001611D8" w:rsidRPr="00BF2C7C" w:rsidRDefault="001611D8" w:rsidP="00D4368D">
      <w:pPr>
        <w:spacing w:line="480" w:lineRule="auto"/>
        <w:ind w:firstLine="426"/>
        <w:jc w:val="both"/>
        <w:rPr>
          <w:b w:val="0"/>
          <w:bCs/>
          <w:lang w:val="sv-SE"/>
        </w:rPr>
      </w:pPr>
    </w:p>
    <w:p w:rsidR="001611D8" w:rsidRPr="00BF2C7C" w:rsidRDefault="001611D8" w:rsidP="00D4368D">
      <w:pPr>
        <w:spacing w:line="480" w:lineRule="auto"/>
        <w:ind w:firstLine="426"/>
        <w:jc w:val="both"/>
        <w:rPr>
          <w:b w:val="0"/>
          <w:bCs/>
          <w:lang w:val="sv-SE"/>
        </w:rPr>
      </w:pPr>
    </w:p>
    <w:p w:rsidR="001611D8" w:rsidRPr="00BF2C7C" w:rsidRDefault="00233EBE" w:rsidP="00D4368D">
      <w:pPr>
        <w:spacing w:line="480" w:lineRule="auto"/>
        <w:ind w:firstLine="426"/>
        <w:jc w:val="both"/>
        <w:rPr>
          <w:b w:val="0"/>
          <w:bCs/>
          <w:lang w:val="sv-SE"/>
        </w:rPr>
      </w:pPr>
      <w:r>
        <w:rPr>
          <w:b w:val="0"/>
          <w:bCs/>
          <w:noProof/>
        </w:rPr>
        <w:lastRenderedPageBreak/>
        <w:pict>
          <v:rect id="_x0000_s1204" style="position:absolute;left:0;text-align:left;margin-left:377.85pt;margin-top:-54.3pt;width:32.25pt;height:30.75pt;z-index:251837440" stroked="f"/>
        </w:pict>
      </w:r>
    </w:p>
    <w:p w:rsidR="001611D8" w:rsidRPr="00BF2C7C" w:rsidRDefault="001611D8" w:rsidP="00D4368D">
      <w:pPr>
        <w:spacing w:line="480" w:lineRule="auto"/>
        <w:ind w:firstLine="426"/>
        <w:jc w:val="both"/>
        <w:rPr>
          <w:b w:val="0"/>
          <w:bCs/>
          <w:lang w:val="sv-SE"/>
        </w:rPr>
      </w:pPr>
    </w:p>
    <w:p w:rsidR="001611D8" w:rsidRPr="00BF2C7C" w:rsidRDefault="001611D8" w:rsidP="00D4368D">
      <w:pPr>
        <w:spacing w:line="480" w:lineRule="auto"/>
        <w:ind w:firstLine="426"/>
        <w:jc w:val="both"/>
        <w:rPr>
          <w:b w:val="0"/>
          <w:bCs/>
          <w:lang w:val="sv-SE"/>
        </w:rPr>
      </w:pPr>
    </w:p>
    <w:p w:rsidR="001611D8" w:rsidRPr="00BF2C7C" w:rsidRDefault="001611D8" w:rsidP="00D4368D">
      <w:pPr>
        <w:spacing w:line="480" w:lineRule="auto"/>
        <w:ind w:firstLine="426"/>
        <w:jc w:val="both"/>
        <w:rPr>
          <w:b w:val="0"/>
          <w:bCs/>
          <w:lang w:val="sv-SE"/>
        </w:rPr>
      </w:pPr>
    </w:p>
    <w:p w:rsidR="001611D8" w:rsidRPr="00BF2C7C" w:rsidRDefault="001611D8" w:rsidP="00D4368D">
      <w:pPr>
        <w:spacing w:line="480" w:lineRule="auto"/>
        <w:ind w:firstLine="426"/>
        <w:jc w:val="both"/>
        <w:rPr>
          <w:b w:val="0"/>
          <w:bCs/>
          <w:lang w:val="sv-SE"/>
        </w:rPr>
      </w:pPr>
    </w:p>
    <w:p w:rsidR="001611D8" w:rsidRPr="00BF2C7C" w:rsidRDefault="001611D8" w:rsidP="00D4368D">
      <w:pPr>
        <w:spacing w:line="480" w:lineRule="auto"/>
        <w:ind w:firstLine="426"/>
        <w:jc w:val="both"/>
        <w:rPr>
          <w:b w:val="0"/>
          <w:bCs/>
          <w:lang w:val="sv-SE"/>
        </w:rPr>
      </w:pPr>
    </w:p>
    <w:p w:rsidR="00D4368D" w:rsidRPr="00BF2C7C" w:rsidRDefault="00D4368D" w:rsidP="00D4368D">
      <w:pPr>
        <w:jc w:val="center"/>
        <w:rPr>
          <w:b w:val="0"/>
          <w:bCs/>
          <w:lang w:val="sv-SE"/>
        </w:rPr>
      </w:pPr>
    </w:p>
    <w:p w:rsidR="00D4368D" w:rsidRPr="00BF2C7C" w:rsidRDefault="00D4368D" w:rsidP="00D4368D">
      <w:pPr>
        <w:spacing w:line="480" w:lineRule="auto"/>
        <w:ind w:firstLine="426"/>
        <w:jc w:val="both"/>
        <w:rPr>
          <w:b w:val="0"/>
          <w:bCs/>
          <w:lang w:val="sv-SE"/>
        </w:rPr>
      </w:pPr>
    </w:p>
    <w:p w:rsidR="00D4368D" w:rsidRPr="00BF2C7C" w:rsidRDefault="00D4368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246495" w:rsidRDefault="00CD37FD" w:rsidP="00CD37FD">
      <w:pPr>
        <w:spacing w:line="480" w:lineRule="auto"/>
        <w:ind w:firstLine="426"/>
        <w:jc w:val="both"/>
        <w:rPr>
          <w:b w:val="0"/>
          <w:bCs/>
          <w:lang w:val="sv-SE"/>
        </w:rPr>
      </w:pPr>
      <w:r>
        <w:rPr>
          <w:b w:val="0"/>
          <w:bCs/>
          <w:lang w:val="sv-SE"/>
        </w:rPr>
        <w:lastRenderedPageBreak/>
        <w:t xml:space="preserve">Di Kawah Ijen, </w:t>
      </w:r>
      <w:r w:rsidR="00246495">
        <w:rPr>
          <w:b w:val="0"/>
          <w:bCs/>
          <w:lang w:val="sv-SE"/>
        </w:rPr>
        <w:t>adanya interaksi secara langsung ataupun tidak antara air kawah dan magma</w:t>
      </w:r>
      <w:r>
        <w:rPr>
          <w:b w:val="0"/>
          <w:bCs/>
          <w:lang w:val="sv-SE"/>
        </w:rPr>
        <w:t xml:space="preserve"> menyebabkan adanya stratifikasi termal</w:t>
      </w:r>
      <w:r w:rsidR="00246495">
        <w:rPr>
          <w:b w:val="0"/>
          <w:bCs/>
          <w:lang w:val="sv-SE"/>
        </w:rPr>
        <w:t>, yang menyebabkan air pada kedalaman</w:t>
      </w:r>
      <w:r>
        <w:rPr>
          <w:b w:val="0"/>
          <w:bCs/>
          <w:lang w:val="sv-SE"/>
        </w:rPr>
        <w:t xml:space="preserve"> kawah memiliki temperatur </w:t>
      </w:r>
      <w:r w:rsidR="00246495">
        <w:rPr>
          <w:b w:val="0"/>
          <w:bCs/>
          <w:lang w:val="sv-SE"/>
        </w:rPr>
        <w:t xml:space="preserve">tinggi sedangkan pada permukaan </w:t>
      </w:r>
      <w:r w:rsidR="00D3164A">
        <w:rPr>
          <w:b w:val="0"/>
          <w:bCs/>
          <w:lang w:val="sv-SE"/>
        </w:rPr>
        <w:t xml:space="preserve">air kawah </w:t>
      </w:r>
      <w:r w:rsidR="00246495">
        <w:rPr>
          <w:b w:val="0"/>
          <w:bCs/>
          <w:lang w:val="sv-SE"/>
        </w:rPr>
        <w:t xml:space="preserve">temperatur rendah terutama pada musim hujan. </w:t>
      </w:r>
      <w:r>
        <w:rPr>
          <w:b w:val="0"/>
          <w:bCs/>
          <w:lang w:val="sv-SE"/>
        </w:rPr>
        <w:t>T</w:t>
      </w:r>
      <w:r w:rsidR="00246495">
        <w:rPr>
          <w:b w:val="0"/>
          <w:bCs/>
          <w:lang w:val="sv-SE"/>
        </w:rPr>
        <w:t>idak bercampur</w:t>
      </w:r>
      <w:r>
        <w:rPr>
          <w:b w:val="0"/>
          <w:bCs/>
          <w:lang w:val="sv-SE"/>
        </w:rPr>
        <w:t>nya lapisan air atas dengan bagian bawah pada kedalaman tertentu</w:t>
      </w:r>
      <w:r w:rsidR="00246495">
        <w:rPr>
          <w:b w:val="0"/>
          <w:bCs/>
          <w:lang w:val="sv-SE"/>
        </w:rPr>
        <w:t xml:space="preserve"> menyebabkan perbedaan ka</w:t>
      </w:r>
      <w:r w:rsidR="00D3164A">
        <w:rPr>
          <w:b w:val="0"/>
          <w:bCs/>
          <w:lang w:val="sv-SE"/>
        </w:rPr>
        <w:t xml:space="preserve">rakteristik fisis dan kimiawi. </w:t>
      </w:r>
      <w:r>
        <w:rPr>
          <w:b w:val="0"/>
          <w:bCs/>
          <w:lang w:val="sv-SE"/>
        </w:rPr>
        <w:t>Bersatunya</w:t>
      </w:r>
      <w:r w:rsidR="00D3164A">
        <w:rPr>
          <w:b w:val="0"/>
          <w:bCs/>
          <w:lang w:val="sv-SE"/>
        </w:rPr>
        <w:t xml:space="preserve"> </w:t>
      </w:r>
      <w:r w:rsidR="00246495">
        <w:rPr>
          <w:b w:val="0"/>
          <w:bCs/>
          <w:lang w:val="sv-SE"/>
        </w:rPr>
        <w:t xml:space="preserve">lapisan air yang memiliki sifat termal, sifat fisis dan sifat kimia berbeda menyebabkan terjadinya bualan atau </w:t>
      </w:r>
      <w:r w:rsidR="00246495">
        <w:rPr>
          <w:b w:val="0"/>
          <w:bCs/>
          <w:i/>
          <w:iCs/>
          <w:lang w:val="sv-SE"/>
        </w:rPr>
        <w:t>upwelling</w:t>
      </w:r>
      <w:r w:rsidR="00246495">
        <w:rPr>
          <w:b w:val="0"/>
          <w:bCs/>
          <w:lang w:val="sv-SE"/>
        </w:rPr>
        <w:t xml:space="preserve">. Contoh model letusan freatik yang terjadi pada tahun 1993 merupakan contoh fenomena </w:t>
      </w:r>
      <w:r w:rsidR="00246495">
        <w:rPr>
          <w:b w:val="0"/>
          <w:bCs/>
          <w:i/>
          <w:iCs/>
          <w:lang w:val="sv-SE"/>
        </w:rPr>
        <w:t>upwelling</w:t>
      </w:r>
      <w:r w:rsidR="00D3164A">
        <w:rPr>
          <w:b w:val="0"/>
          <w:bCs/>
          <w:lang w:val="sv-SE"/>
        </w:rPr>
        <w:t xml:space="preserve"> tampak pada </w:t>
      </w:r>
      <w:r w:rsidR="00246495">
        <w:rPr>
          <w:b w:val="0"/>
          <w:bCs/>
          <w:lang w:val="sv-SE"/>
        </w:rPr>
        <w:t>Gambar 5.7</w:t>
      </w:r>
      <w:r w:rsidR="00246495">
        <w:rPr>
          <w:b w:val="0"/>
          <w:bCs/>
          <w:i/>
          <w:iCs/>
          <w:lang w:val="sv-SE"/>
        </w:rPr>
        <w:t>.</w:t>
      </w:r>
    </w:p>
    <w:p w:rsidR="00D3164A" w:rsidRDefault="00D3164A" w:rsidP="00D3164A">
      <w:pPr>
        <w:jc w:val="center"/>
        <w:rPr>
          <w:b w:val="0"/>
          <w:bCs/>
          <w:lang w:val="sv-SE"/>
        </w:rPr>
      </w:pPr>
      <w:r w:rsidRPr="00514E4B">
        <w:rPr>
          <w:b w:val="0"/>
          <w:bCs/>
          <w:noProof/>
        </w:rPr>
        <w:drawing>
          <wp:inline distT="0" distB="0" distL="0" distR="0">
            <wp:extent cx="4756150" cy="3200400"/>
            <wp:effectExtent l="19050" t="0" r="6350" b="0"/>
            <wp:docPr id="1" name="Picture 3" descr="ijen2"/>
            <wp:cNvGraphicFramePr/>
            <a:graphic xmlns:a="http://schemas.openxmlformats.org/drawingml/2006/main">
              <a:graphicData uri="http://schemas.openxmlformats.org/drawingml/2006/picture">
                <pic:pic xmlns:pic="http://schemas.openxmlformats.org/drawingml/2006/picture">
                  <pic:nvPicPr>
                    <pic:cNvPr id="9220" name="Picture 2" descr="ijen2"/>
                    <pic:cNvPicPr>
                      <a:picLocks noChangeAspect="1" noChangeArrowheads="1"/>
                    </pic:cNvPicPr>
                  </pic:nvPicPr>
                  <pic:blipFill>
                    <a:blip r:embed="rId13"/>
                    <a:srcRect/>
                    <a:stretch>
                      <a:fillRect/>
                    </a:stretch>
                  </pic:blipFill>
                  <pic:spPr bwMode="auto">
                    <a:xfrm>
                      <a:off x="0" y="0"/>
                      <a:ext cx="4756150" cy="3200400"/>
                    </a:xfrm>
                    <a:prstGeom prst="rect">
                      <a:avLst/>
                    </a:prstGeom>
                    <a:noFill/>
                    <a:ln w="9525">
                      <a:noFill/>
                      <a:miter lim="800000"/>
                      <a:headEnd/>
                      <a:tailEnd/>
                    </a:ln>
                  </pic:spPr>
                </pic:pic>
              </a:graphicData>
            </a:graphic>
          </wp:inline>
        </w:drawing>
      </w:r>
    </w:p>
    <w:p w:rsidR="00D3164A" w:rsidRPr="00650C55" w:rsidRDefault="00D3164A" w:rsidP="00D3164A">
      <w:pPr>
        <w:jc w:val="center"/>
        <w:rPr>
          <w:b w:val="0"/>
          <w:bCs/>
          <w:sz w:val="20"/>
          <w:szCs w:val="16"/>
          <w:lang w:val="sv-SE"/>
        </w:rPr>
      </w:pPr>
      <w:r w:rsidRPr="00650C55">
        <w:rPr>
          <w:sz w:val="20"/>
          <w:szCs w:val="16"/>
          <w:lang w:val="sv-SE"/>
        </w:rPr>
        <w:t>Gambar 5.</w:t>
      </w:r>
      <w:r>
        <w:rPr>
          <w:sz w:val="20"/>
          <w:szCs w:val="16"/>
          <w:lang w:val="sv-SE"/>
        </w:rPr>
        <w:t>7</w:t>
      </w:r>
      <w:r w:rsidRPr="00650C55">
        <w:rPr>
          <w:sz w:val="20"/>
          <w:szCs w:val="16"/>
          <w:lang w:val="sv-SE"/>
        </w:rPr>
        <w:t xml:space="preserve"> </w:t>
      </w:r>
      <w:r w:rsidRPr="00650C55">
        <w:rPr>
          <w:b w:val="0"/>
          <w:bCs/>
          <w:sz w:val="20"/>
          <w:szCs w:val="16"/>
          <w:lang w:val="sv-SE"/>
        </w:rPr>
        <w:t>Letusan Kawah Ijen berupa ”</w:t>
      </w:r>
      <w:r w:rsidRPr="00650C55">
        <w:rPr>
          <w:b w:val="0"/>
          <w:bCs/>
          <w:i/>
          <w:iCs/>
          <w:sz w:val="20"/>
          <w:szCs w:val="16"/>
          <w:lang w:val="sv-SE"/>
        </w:rPr>
        <w:t>upwelling”</w:t>
      </w:r>
    </w:p>
    <w:p w:rsidR="00D3164A" w:rsidRPr="00650C55" w:rsidRDefault="00D3164A" w:rsidP="00D3164A">
      <w:pPr>
        <w:jc w:val="center"/>
        <w:rPr>
          <w:b w:val="0"/>
          <w:bCs/>
          <w:sz w:val="20"/>
          <w:szCs w:val="16"/>
          <w:lang w:val="sv-SE"/>
        </w:rPr>
      </w:pPr>
      <w:r w:rsidRPr="00650C55">
        <w:rPr>
          <w:b w:val="0"/>
          <w:bCs/>
          <w:sz w:val="20"/>
          <w:szCs w:val="16"/>
          <w:lang w:val="sv-SE"/>
        </w:rPr>
        <w:t>(Foto: Pascal Blonde, 3 Juli 1993)</w:t>
      </w:r>
    </w:p>
    <w:p w:rsidR="007F0EFD" w:rsidRPr="00BF2C7C" w:rsidRDefault="007F0EFD" w:rsidP="007F0EFD">
      <w:pPr>
        <w:ind w:firstLine="426"/>
        <w:jc w:val="both"/>
        <w:rPr>
          <w:b w:val="0"/>
          <w:bCs/>
          <w:lang w:val="sv-SE"/>
        </w:rPr>
      </w:pPr>
    </w:p>
    <w:p w:rsidR="00D3164A" w:rsidRPr="00BF2C7C" w:rsidRDefault="007F0EFD" w:rsidP="007F0EFD">
      <w:pPr>
        <w:spacing w:line="480" w:lineRule="auto"/>
        <w:ind w:firstLine="426"/>
        <w:jc w:val="both"/>
        <w:rPr>
          <w:b w:val="0"/>
          <w:bCs/>
          <w:lang w:val="sv-SE"/>
        </w:rPr>
      </w:pPr>
      <w:r w:rsidRPr="00BF2C7C">
        <w:rPr>
          <w:b w:val="0"/>
          <w:bCs/>
          <w:lang w:val="sv-SE"/>
        </w:rPr>
        <w:t xml:space="preserve">Dugaan adanya migrasi magma yang menuju permukaan tersebut juga didukung dengan perubahan visual air danau kawah. </w:t>
      </w:r>
      <w:r>
        <w:rPr>
          <w:b w:val="0"/>
          <w:bCs/>
          <w:lang w:val="sv-SE"/>
        </w:rPr>
        <w:t xml:space="preserve">Dari  pengamatan visual pada tanggal 17 Desember 2011 terlihat </w:t>
      </w:r>
      <w:r w:rsidRPr="00BF2C7C">
        <w:rPr>
          <w:b w:val="0"/>
          <w:bCs/>
          <w:lang w:val="sv-SE"/>
        </w:rPr>
        <w:t>adanya perubahan warna air danau kawah, jika dibandingkan dengan pengamatan pada tanggal</w:t>
      </w:r>
      <w:r w:rsidR="00A55300">
        <w:rPr>
          <w:b w:val="0"/>
          <w:bCs/>
          <w:lang w:val="id-ID"/>
        </w:rPr>
        <w:t xml:space="preserve"> </w:t>
      </w:r>
      <w:r w:rsidRPr="00BF2C7C">
        <w:rPr>
          <w:b w:val="0"/>
          <w:bCs/>
          <w:lang w:val="sv-SE"/>
        </w:rPr>
        <w:t>14 Desember 2011 saat  kondisi normal, seperti pada Gambar 5.8 di bawah ini.</w:t>
      </w:r>
    </w:p>
    <w:p w:rsidR="005A495D" w:rsidRPr="00BF2C7C" w:rsidRDefault="00233EBE" w:rsidP="00D4368D">
      <w:pPr>
        <w:spacing w:line="480" w:lineRule="auto"/>
        <w:ind w:firstLine="426"/>
        <w:jc w:val="both"/>
        <w:rPr>
          <w:b w:val="0"/>
          <w:bCs/>
          <w:lang w:val="sv-SE"/>
        </w:rPr>
      </w:pPr>
      <w:r>
        <w:rPr>
          <w:b w:val="0"/>
          <w:bCs/>
          <w:noProof/>
        </w:rPr>
        <w:lastRenderedPageBreak/>
        <w:pict>
          <v:rect id="_x0000_s1205" style="position:absolute;left:0;text-align:left;margin-left:376.35pt;margin-top:-67.05pt;width:39.75pt;height:48pt;z-index:251838464" stroked="f"/>
        </w:pict>
      </w: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5A495D" w:rsidRPr="00BF2C7C" w:rsidRDefault="005A495D"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246495" w:rsidRPr="00BF2C7C" w:rsidRDefault="00246495"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7F0EFD" w:rsidRPr="00BF2C7C" w:rsidRDefault="007F0EFD" w:rsidP="00D4368D">
      <w:pPr>
        <w:spacing w:line="480" w:lineRule="auto"/>
        <w:ind w:firstLine="426"/>
        <w:jc w:val="both"/>
        <w:rPr>
          <w:b w:val="0"/>
          <w:bCs/>
          <w:lang w:val="sv-SE"/>
        </w:rPr>
      </w:pPr>
    </w:p>
    <w:p w:rsidR="004D56C8" w:rsidRPr="00BF2C7C" w:rsidRDefault="004D56C8" w:rsidP="00D4368D">
      <w:pPr>
        <w:spacing w:line="480" w:lineRule="auto"/>
        <w:ind w:firstLine="426"/>
        <w:jc w:val="both"/>
        <w:rPr>
          <w:b w:val="0"/>
          <w:bCs/>
          <w:lang w:val="sv-SE"/>
        </w:rPr>
      </w:pPr>
    </w:p>
    <w:p w:rsidR="004D56C8" w:rsidRPr="00BF2C7C" w:rsidRDefault="004D56C8" w:rsidP="00A55300">
      <w:pPr>
        <w:spacing w:line="480" w:lineRule="auto"/>
        <w:ind w:firstLine="426"/>
        <w:jc w:val="both"/>
        <w:rPr>
          <w:b w:val="0"/>
          <w:bCs/>
          <w:lang w:val="sv-SE"/>
        </w:rPr>
      </w:pPr>
      <w:r w:rsidRPr="00BF2C7C">
        <w:rPr>
          <w:b w:val="0"/>
          <w:bCs/>
          <w:lang w:val="sv-SE"/>
        </w:rPr>
        <w:lastRenderedPageBreak/>
        <w:t xml:space="preserve">Pada tanggal 17 Desember 2011 tampak warna air danau kawah putih berbuih dan berbunyi kemericik, uap air danau kawah putih tipis merata diseluruh permukaan danau. Selain itu juga tampak adanya bualan air ditengah kawah dengan diameter kurang lebih 5 meter. Bualan dengan tekanan rendah tersebut merupakan </w:t>
      </w:r>
      <w:r w:rsidR="00AC293C" w:rsidRPr="00BF2C7C">
        <w:rPr>
          <w:b w:val="0"/>
          <w:bCs/>
          <w:lang w:val="sv-SE"/>
        </w:rPr>
        <w:t>model</w:t>
      </w:r>
      <w:r w:rsidRPr="00BF2C7C">
        <w:rPr>
          <w:b w:val="0"/>
          <w:bCs/>
          <w:lang w:val="sv-SE"/>
        </w:rPr>
        <w:t xml:space="preserve"> </w:t>
      </w:r>
      <w:r w:rsidR="00AC293C" w:rsidRPr="00BF2C7C">
        <w:rPr>
          <w:b w:val="0"/>
          <w:bCs/>
          <w:lang w:val="sv-SE"/>
        </w:rPr>
        <w:t xml:space="preserve">letusan freatik. </w:t>
      </w:r>
      <w:r w:rsidR="00CD37FD" w:rsidRPr="00BF2C7C">
        <w:rPr>
          <w:b w:val="0"/>
          <w:bCs/>
          <w:lang w:val="sv-SE"/>
        </w:rPr>
        <w:t xml:space="preserve">Perubahan visual tersebut disebabkan oleh adanya suplai gas magmatik dalam </w:t>
      </w:r>
      <w:r w:rsidR="009D0EB2" w:rsidRPr="00BF2C7C">
        <w:rPr>
          <w:b w:val="0"/>
          <w:bCs/>
          <w:lang w:val="sv-SE"/>
        </w:rPr>
        <w:t>dan migrasi magma yang sudah mendekati permukaan atau dibawah kawah Ijen. Sehingga terjadi interaksi langsung ataupun tidak antara magma</w:t>
      </w:r>
      <w:r w:rsidR="00A55300">
        <w:rPr>
          <w:b w:val="0"/>
          <w:bCs/>
          <w:lang w:val="id-ID"/>
        </w:rPr>
        <w:t xml:space="preserve"> atau</w:t>
      </w:r>
      <w:r w:rsidR="009D0EB2" w:rsidRPr="00BF2C7C">
        <w:rPr>
          <w:b w:val="0"/>
          <w:bCs/>
          <w:lang w:val="sv-SE"/>
        </w:rPr>
        <w:t xml:space="preserve"> gas magmatik dengan air danau kawah.</w:t>
      </w:r>
    </w:p>
    <w:p w:rsidR="00AB6BC9" w:rsidRPr="00BF2C7C" w:rsidRDefault="00AB6BC9" w:rsidP="00130C84">
      <w:pPr>
        <w:tabs>
          <w:tab w:val="left" w:pos="426"/>
        </w:tabs>
        <w:spacing w:line="480" w:lineRule="auto"/>
        <w:ind w:left="426" w:hanging="426"/>
        <w:jc w:val="both"/>
        <w:rPr>
          <w:lang w:val="sv-SE"/>
        </w:rPr>
      </w:pPr>
      <w:r w:rsidRPr="00BF2C7C">
        <w:rPr>
          <w:lang w:val="sv-SE"/>
        </w:rPr>
        <w:t>5.4</w:t>
      </w:r>
      <w:r w:rsidRPr="00BF2C7C">
        <w:rPr>
          <w:lang w:val="sv-SE"/>
        </w:rPr>
        <w:tab/>
      </w:r>
      <w:r w:rsidR="00130C84" w:rsidRPr="00BF2C7C">
        <w:rPr>
          <w:lang w:val="sv-SE"/>
        </w:rPr>
        <w:t xml:space="preserve">Identifikasi Kantong Magma Berdasarkan </w:t>
      </w:r>
      <w:r w:rsidRPr="00BF2C7C">
        <w:rPr>
          <w:lang w:val="sv-SE"/>
        </w:rPr>
        <w:t xml:space="preserve">Posisi Sumber Gempa Dan Keterkaitannya Dengan Proses Internal </w:t>
      </w:r>
      <w:r w:rsidR="00924D82" w:rsidRPr="00BF2C7C">
        <w:rPr>
          <w:lang w:val="sv-SE"/>
        </w:rPr>
        <w:t>Gunungapi Ijen</w:t>
      </w:r>
    </w:p>
    <w:p w:rsidR="00AB6BC9" w:rsidRPr="00BF2C7C" w:rsidRDefault="00AB6BC9" w:rsidP="000665D5">
      <w:pPr>
        <w:spacing w:line="480" w:lineRule="auto"/>
        <w:ind w:firstLine="426"/>
        <w:jc w:val="both"/>
        <w:rPr>
          <w:b w:val="0"/>
          <w:bCs/>
          <w:lang w:val="sv-SE"/>
        </w:rPr>
      </w:pPr>
      <w:r w:rsidRPr="00BF2C7C">
        <w:rPr>
          <w:b w:val="0"/>
          <w:bCs/>
          <w:lang w:val="sv-SE"/>
        </w:rPr>
        <w:t xml:space="preserve">Hasil analisis posisi sumber gempa yang dilakukan dengan menggunakan data hasil rekaman tiga buah seismometer memperlihatkan adanya migrasi magma menuju permukan. Untuk memudahkan pembacaan hasil posisi sumber gempa dalam bentuk koordinat seperti pada lampiran </w:t>
      </w:r>
      <w:r w:rsidR="00207C03" w:rsidRPr="00BF2C7C">
        <w:rPr>
          <w:b w:val="0"/>
          <w:bCs/>
          <w:lang w:val="sv-SE"/>
        </w:rPr>
        <w:t>3</w:t>
      </w:r>
      <w:r w:rsidRPr="00BF2C7C">
        <w:rPr>
          <w:b w:val="0"/>
          <w:bCs/>
          <w:lang w:val="sv-SE"/>
        </w:rPr>
        <w:t>, maka koordinat tersebut disajikan dalam irisan 2 dimensi penampang atas yang menunjukkan episenter serta penampang samping yang mencerminkan hiposenter dalam arah Barat-Timur dan Selatan-Utara.</w:t>
      </w:r>
      <w:r w:rsidR="000665D5">
        <w:rPr>
          <w:b w:val="0"/>
          <w:bCs/>
          <w:lang w:val="id-ID"/>
        </w:rPr>
        <w:t xml:space="preserve"> </w:t>
      </w:r>
      <w:r w:rsidRPr="00BF2C7C">
        <w:rPr>
          <w:b w:val="0"/>
          <w:bCs/>
          <w:lang w:val="sv-SE"/>
        </w:rPr>
        <w:t>Gambar-gambar tersebut disajikan pada Gambar 5.</w:t>
      </w:r>
      <w:r w:rsidR="00207C03" w:rsidRPr="00BF2C7C">
        <w:rPr>
          <w:b w:val="0"/>
          <w:bCs/>
          <w:lang w:val="sv-SE"/>
        </w:rPr>
        <w:t>9</w:t>
      </w:r>
      <w:r w:rsidRPr="00BF2C7C">
        <w:rPr>
          <w:b w:val="0"/>
          <w:bCs/>
          <w:lang w:val="sv-SE"/>
        </w:rPr>
        <w:t xml:space="preserve"> – 5.1</w:t>
      </w:r>
      <w:r w:rsidR="00207C03" w:rsidRPr="00BF2C7C">
        <w:rPr>
          <w:b w:val="0"/>
          <w:bCs/>
          <w:lang w:val="sv-SE"/>
        </w:rPr>
        <w:t>1</w:t>
      </w:r>
      <w:r w:rsidRPr="00BF2C7C">
        <w:rPr>
          <w:b w:val="0"/>
          <w:bCs/>
          <w:lang w:val="sv-SE"/>
        </w:rPr>
        <w:t xml:space="preserve">. Irisan 2 dimensi untuk penampang Barat-Timur merupakan pengeplotan data posisi sumber koordinat </w:t>
      </w:r>
      <w:r w:rsidRPr="00BF2C7C">
        <w:rPr>
          <w:b w:val="0"/>
          <w:bCs/>
          <w:i/>
          <w:iCs/>
          <w:lang w:val="sv-SE"/>
        </w:rPr>
        <w:t>x</w:t>
      </w:r>
      <w:r w:rsidRPr="00BF2C7C">
        <w:rPr>
          <w:b w:val="0"/>
          <w:bCs/>
          <w:lang w:val="sv-SE"/>
        </w:rPr>
        <w:t xml:space="preserve"> dan </w:t>
      </w:r>
      <w:r w:rsidRPr="00BF2C7C">
        <w:rPr>
          <w:b w:val="0"/>
          <w:bCs/>
          <w:i/>
          <w:iCs/>
          <w:lang w:val="sv-SE"/>
        </w:rPr>
        <w:t>z</w:t>
      </w:r>
      <w:r w:rsidRPr="00BF2C7C">
        <w:rPr>
          <w:b w:val="0"/>
          <w:bCs/>
          <w:lang w:val="sv-SE"/>
        </w:rPr>
        <w:t xml:space="preserve">, sedangkan untuk penampang Selatan-Utara merupakan pengeplotan data posisi sumber koordinat </w:t>
      </w:r>
      <w:r w:rsidRPr="00BF2C7C">
        <w:rPr>
          <w:b w:val="0"/>
          <w:bCs/>
          <w:i/>
          <w:iCs/>
          <w:lang w:val="sv-SE"/>
        </w:rPr>
        <w:t>y</w:t>
      </w:r>
      <w:r w:rsidRPr="00BF2C7C">
        <w:rPr>
          <w:b w:val="0"/>
          <w:bCs/>
          <w:lang w:val="sv-SE"/>
        </w:rPr>
        <w:t xml:space="preserve"> dan </w:t>
      </w:r>
      <w:r w:rsidRPr="00BF2C7C">
        <w:rPr>
          <w:b w:val="0"/>
          <w:bCs/>
          <w:i/>
          <w:iCs/>
          <w:lang w:val="sv-SE"/>
        </w:rPr>
        <w:t>z</w:t>
      </w:r>
      <w:r w:rsidRPr="00BF2C7C">
        <w:rPr>
          <w:b w:val="0"/>
          <w:bCs/>
          <w:lang w:val="sv-SE"/>
        </w:rPr>
        <w:t>.</w:t>
      </w:r>
    </w:p>
    <w:p w:rsidR="00AB6BC9" w:rsidRPr="00BF2C7C" w:rsidRDefault="00AB6BC9" w:rsidP="000665D5">
      <w:pPr>
        <w:spacing w:line="432" w:lineRule="auto"/>
        <w:ind w:firstLine="426"/>
        <w:jc w:val="both"/>
        <w:rPr>
          <w:b w:val="0"/>
          <w:bCs/>
          <w:lang w:val="sv-SE"/>
        </w:rPr>
      </w:pPr>
      <w:r w:rsidRPr="00BF2C7C">
        <w:rPr>
          <w:b w:val="0"/>
          <w:bCs/>
          <w:lang w:val="sv-SE"/>
        </w:rPr>
        <w:t xml:space="preserve">Pada irisan 2 dimensi, posisi sumber gempa ditunjukkan dengan simbol bulat (bulat merah menunjukkan Gempa Vulkanik A, bulat biru menunjukkan Gempa Vulkanik B dan bulat magenta menunjukkan tektonik lokal) </w:t>
      </w:r>
      <w:r w:rsidR="00B20BDD" w:rsidRPr="00BF2C7C">
        <w:rPr>
          <w:b w:val="0"/>
          <w:bCs/>
          <w:lang w:val="sv-SE"/>
        </w:rPr>
        <w:t xml:space="preserve">sedangkaan </w:t>
      </w:r>
      <w:r w:rsidRPr="00BF2C7C">
        <w:rPr>
          <w:b w:val="0"/>
          <w:bCs/>
          <w:lang w:val="sv-SE"/>
        </w:rPr>
        <w:t xml:space="preserve">posisi stasiun pencatat yang ada di </w:t>
      </w:r>
      <w:r w:rsidR="00924D82" w:rsidRPr="00BF2C7C">
        <w:rPr>
          <w:b w:val="0"/>
          <w:bCs/>
          <w:lang w:val="sv-SE"/>
        </w:rPr>
        <w:t>Gunungapi Ijen</w:t>
      </w:r>
      <w:r w:rsidRPr="00BF2C7C">
        <w:rPr>
          <w:b w:val="0"/>
          <w:bCs/>
          <w:lang w:val="sv-SE"/>
        </w:rPr>
        <w:t xml:space="preserve"> ditunjukkan dengan simbol segitiga biru. Pada penampang episenter seismometer hanya tampak 2 stasiun karena </w:t>
      </w:r>
      <w:r w:rsidRPr="00BF2C7C">
        <w:rPr>
          <w:b w:val="0"/>
          <w:bCs/>
          <w:lang w:val="sv-SE"/>
        </w:rPr>
        <w:lastRenderedPageBreak/>
        <w:t>stasiun IJEN dan TRWI berada pada posisi yang sama yaitu 114</w:t>
      </w:r>
      <w:r w:rsidRPr="00BF2C7C">
        <w:rPr>
          <w:b w:val="0"/>
          <w:bCs/>
          <w:vertAlign w:val="superscript"/>
          <w:lang w:val="sv-SE"/>
        </w:rPr>
        <w:t>o</w:t>
      </w:r>
      <w:r w:rsidRPr="00BF2C7C">
        <w:rPr>
          <w:b w:val="0"/>
          <w:bCs/>
          <w:lang w:val="sv-SE"/>
        </w:rPr>
        <w:t xml:space="preserve"> 14’ 22,19’’ Lintang Selatan dan 08</w:t>
      </w:r>
      <w:r w:rsidRPr="00BF2C7C">
        <w:rPr>
          <w:b w:val="0"/>
          <w:bCs/>
          <w:vertAlign w:val="superscript"/>
          <w:lang w:val="sv-SE"/>
        </w:rPr>
        <w:t>o</w:t>
      </w:r>
      <w:r w:rsidRPr="00BF2C7C">
        <w:rPr>
          <w:b w:val="0"/>
          <w:bCs/>
          <w:lang w:val="sv-SE"/>
        </w:rPr>
        <w:t xml:space="preserve"> 03’ 43,92’’ Bujur Timur.</w:t>
      </w:r>
    </w:p>
    <w:p w:rsidR="00AB6BC9" w:rsidRDefault="009C667C" w:rsidP="009C667C">
      <w:pPr>
        <w:spacing w:line="432" w:lineRule="auto"/>
        <w:jc w:val="center"/>
        <w:rPr>
          <w:b w:val="0"/>
          <w:bCs/>
        </w:rPr>
      </w:pPr>
      <w:r>
        <w:rPr>
          <w:b w:val="0"/>
          <w:bCs/>
          <w:noProof/>
        </w:rPr>
        <w:pict>
          <v:group id="_x0000_s1226" style="position:absolute;left:0;text-align:left;margin-left:32.85pt;margin-top:110.65pt;width:193.8pt;height:150.2pt;z-index:251858944" coordorigin="2925,4908" coordsize="3876,3004">
            <v:group id="_x0000_s1214" style="position:absolute;left:3435;top:5895;width:525;height:1425" coordorigin="3855,6000" coordsize="525,142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1" type="#_x0000_t68" style="position:absolute;left:3990;top:6390;width:210;height:630" fillcolor="#95b3d7 [1940]">
                <v:textbox style="layout-flow:vertical-ideographic"/>
              </v:shape>
              <v:rect id="_x0000_s1212" style="position:absolute;left:3855;top:6000;width:510;height:435" filled="f" stroked="f">
                <v:textbox>
                  <w:txbxContent>
                    <w:p w:rsidR="00147966" w:rsidRPr="00147966" w:rsidRDefault="00147966">
                      <w:pPr>
                        <w:rPr>
                          <w:lang w:val="id-ID"/>
                        </w:rPr>
                      </w:pPr>
                      <w:r>
                        <w:rPr>
                          <w:lang w:val="id-ID"/>
                        </w:rPr>
                        <w:t>U</w:t>
                      </w:r>
                    </w:p>
                  </w:txbxContent>
                </v:textbox>
              </v:rect>
              <v:rect id="_x0000_s1213" style="position:absolute;left:3870;top:6990;width:510;height:435" filled="f" stroked="f">
                <v:textbox>
                  <w:txbxContent>
                    <w:p w:rsidR="00147966" w:rsidRPr="00147966" w:rsidRDefault="00147966">
                      <w:pPr>
                        <w:rPr>
                          <w:lang w:val="id-ID"/>
                        </w:rPr>
                      </w:pPr>
                      <w:r>
                        <w:rPr>
                          <w:lang w:val="id-ID"/>
                        </w:rPr>
                        <w:t>S</w:t>
                      </w:r>
                    </w:p>
                  </w:txbxContent>
                </v:textbox>
              </v:rect>
            </v:group>
            <v:group id="_x0000_s1225" style="position:absolute;left:2925;top:4908;width:3876;height:3004" coordorigin="2925,4908" coordsize="3876,3004">
              <v:shape id="_x0000_s1223" type="#_x0000_t136" style="position:absolute;left:2515;top:5318;width:931;height:112;rotation:270;mso-position-horizontal-relative:text;mso-position-vertical-relative:text" o:regroupid="19" fillcolor="black [3213]" strokecolor="black [3213]">
                <v:shadow color="#868686"/>
                <v:textpath style="font-family:&quot;Arial&quot;;font-size:8pt;v-text-kern:t" trim="t" fitpath="t" string="Jarak (Km)"/>
              </v:shape>
              <v:shape id="_x0000_s1224" type="#_x0000_t136" style="position:absolute;left:5870;top:7800;width:931;height:112;mso-position-horizontal-relative:text;mso-position-vertical-relative:text" o:regroupid="19" fillcolor="black [3213]" strokecolor="black [3213]">
                <v:shadow color="#868686"/>
                <v:textpath style="font-family:&quot;Arial&quot;;font-size:8pt;v-text-kern:t" trim="t" fitpath="t" string="Jarak (Km)"/>
              </v:shape>
            </v:group>
          </v:group>
        </w:pict>
      </w:r>
      <w:r w:rsidR="00233EBE">
        <w:rPr>
          <w:b w:val="0"/>
          <w:bCs/>
          <w:noProof/>
        </w:rPr>
        <w:pict>
          <v:rect id="_x0000_s1219" style="position:absolute;left:0;text-align:left;margin-left:28.35pt;margin-top:93.25pt;width:12pt;height:1in;z-index:251853824;mso-position-horizontal-relative:text;mso-position-vertical-relative:text" stroked="f"/>
        </w:pict>
      </w:r>
      <w:r w:rsidR="00AB6BC9">
        <w:rPr>
          <w:b w:val="0"/>
          <w:bCs/>
          <w:noProof/>
        </w:rPr>
        <w:drawing>
          <wp:inline distT="0" distB="0" distL="0" distR="0">
            <wp:extent cx="4219575" cy="3257550"/>
            <wp:effectExtent l="19050" t="0" r="952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l="10038" r="6061" b="7817"/>
                    <a:stretch>
                      <a:fillRect/>
                    </a:stretch>
                  </pic:blipFill>
                  <pic:spPr bwMode="auto">
                    <a:xfrm>
                      <a:off x="0" y="0"/>
                      <a:ext cx="4219575" cy="3257550"/>
                    </a:xfrm>
                    <a:prstGeom prst="rect">
                      <a:avLst/>
                    </a:prstGeom>
                    <a:noFill/>
                    <a:ln w="9525">
                      <a:noFill/>
                      <a:miter lim="800000"/>
                      <a:headEnd/>
                      <a:tailEnd/>
                    </a:ln>
                  </pic:spPr>
                </pic:pic>
              </a:graphicData>
            </a:graphic>
          </wp:inline>
        </w:drawing>
      </w:r>
    </w:p>
    <w:p w:rsidR="00AB6BC9" w:rsidRPr="0066288B" w:rsidRDefault="00AB6BC9" w:rsidP="00207C03">
      <w:pPr>
        <w:jc w:val="center"/>
        <w:rPr>
          <w:b w:val="0"/>
          <w:bCs/>
          <w:sz w:val="20"/>
          <w:szCs w:val="16"/>
          <w:lang w:val="id-ID"/>
        </w:rPr>
      </w:pPr>
      <w:r w:rsidRPr="00BF2C7C">
        <w:rPr>
          <w:sz w:val="20"/>
          <w:szCs w:val="16"/>
          <w:lang w:val="sv-SE"/>
        </w:rPr>
        <w:t>Gambar 5.</w:t>
      </w:r>
      <w:r w:rsidR="00207C03" w:rsidRPr="00BF2C7C">
        <w:rPr>
          <w:sz w:val="20"/>
          <w:szCs w:val="16"/>
          <w:lang w:val="sv-SE"/>
        </w:rPr>
        <w:t>9</w:t>
      </w:r>
      <w:r w:rsidRPr="00BF2C7C">
        <w:rPr>
          <w:sz w:val="20"/>
          <w:szCs w:val="16"/>
          <w:lang w:val="sv-SE"/>
        </w:rPr>
        <w:t xml:space="preserve"> </w:t>
      </w:r>
      <w:r w:rsidRPr="00BF2C7C">
        <w:rPr>
          <w:b w:val="0"/>
          <w:bCs/>
          <w:sz w:val="20"/>
          <w:szCs w:val="16"/>
          <w:lang w:val="sv-SE"/>
        </w:rPr>
        <w:t>Episenter gempa vulkanik dan tektonik lokal</w:t>
      </w:r>
      <w:r w:rsidR="0066288B">
        <w:rPr>
          <w:b w:val="0"/>
          <w:bCs/>
          <w:sz w:val="20"/>
          <w:szCs w:val="16"/>
          <w:lang w:val="id-ID"/>
        </w:rPr>
        <w:t>, titik (0,0) berada di Kawah Ijen</w:t>
      </w:r>
    </w:p>
    <w:p w:rsidR="00AB6BC9" w:rsidRPr="00BF2C7C" w:rsidRDefault="00AB6BC9" w:rsidP="00AB6BC9">
      <w:pPr>
        <w:jc w:val="center"/>
        <w:rPr>
          <w:b w:val="0"/>
          <w:bCs/>
          <w:lang w:val="sv-SE"/>
        </w:rPr>
      </w:pPr>
    </w:p>
    <w:p w:rsidR="00AB6BC9" w:rsidRPr="00BF2C7C" w:rsidRDefault="00AB6BC9" w:rsidP="00B20BDD">
      <w:pPr>
        <w:spacing w:line="432" w:lineRule="auto"/>
        <w:ind w:firstLine="425"/>
        <w:jc w:val="both"/>
        <w:rPr>
          <w:b w:val="0"/>
          <w:bCs/>
          <w:lang w:val="sv-SE"/>
        </w:rPr>
      </w:pPr>
      <w:r w:rsidRPr="00BF2C7C">
        <w:rPr>
          <w:b w:val="0"/>
          <w:bCs/>
          <w:lang w:val="sv-SE"/>
        </w:rPr>
        <w:t>Dari sebaran episenter tersebut (Gambar 5.</w:t>
      </w:r>
      <w:r w:rsidR="009D0EB2" w:rsidRPr="00BF2C7C">
        <w:rPr>
          <w:b w:val="0"/>
          <w:bCs/>
          <w:lang w:val="sv-SE"/>
        </w:rPr>
        <w:t>9</w:t>
      </w:r>
      <w:r w:rsidRPr="00BF2C7C">
        <w:rPr>
          <w:b w:val="0"/>
          <w:bCs/>
          <w:lang w:val="sv-SE"/>
        </w:rPr>
        <w:t>) tampak bahwa posisi sumber gempa vulkanik dalam dan vulkanik dangkal</w:t>
      </w:r>
      <w:r w:rsidR="009D0EB2" w:rsidRPr="00BF2C7C">
        <w:rPr>
          <w:b w:val="0"/>
          <w:bCs/>
          <w:lang w:val="sv-SE"/>
        </w:rPr>
        <w:t xml:space="preserve"> </w:t>
      </w:r>
      <w:r w:rsidRPr="00BF2C7C">
        <w:rPr>
          <w:b w:val="0"/>
          <w:bCs/>
          <w:lang w:val="sv-SE"/>
        </w:rPr>
        <w:t xml:space="preserve">memusat disekitar kawah dengan jarak berkisar 2 km dan dominan pada arah tenggara dan timur laut. Sedangkan untuk gempa tektonik lokal berada disekitar </w:t>
      </w:r>
      <w:r w:rsidR="00924D82" w:rsidRPr="00BF2C7C">
        <w:rPr>
          <w:b w:val="0"/>
          <w:bCs/>
          <w:lang w:val="sv-SE"/>
        </w:rPr>
        <w:t>Gunungapi Ijen</w:t>
      </w:r>
      <w:r w:rsidRPr="00BF2C7C">
        <w:rPr>
          <w:b w:val="0"/>
          <w:bCs/>
          <w:lang w:val="sv-SE"/>
        </w:rPr>
        <w:t xml:space="preserve"> dengan jarak </w:t>
      </w:r>
      <w:r w:rsidR="009D0EB2" w:rsidRPr="00BF2C7C">
        <w:rPr>
          <w:b w:val="0"/>
          <w:bCs/>
          <w:lang w:val="sv-SE"/>
        </w:rPr>
        <w:t>sekitar</w:t>
      </w:r>
      <w:r w:rsidRPr="00BF2C7C">
        <w:rPr>
          <w:b w:val="0"/>
          <w:bCs/>
          <w:lang w:val="sv-SE"/>
        </w:rPr>
        <w:t xml:space="preserve"> 2</w:t>
      </w:r>
      <w:r w:rsidR="009D0EB2" w:rsidRPr="00BF2C7C">
        <w:rPr>
          <w:b w:val="0"/>
          <w:bCs/>
          <w:lang w:val="sv-SE"/>
        </w:rPr>
        <w:t>–</w:t>
      </w:r>
      <w:r w:rsidR="00B20BDD" w:rsidRPr="00BF2C7C">
        <w:rPr>
          <w:b w:val="0"/>
          <w:bCs/>
          <w:lang w:val="sv-SE"/>
        </w:rPr>
        <w:t xml:space="preserve">10 km dari kawah </w:t>
      </w:r>
      <w:r w:rsidRPr="00BF2C7C">
        <w:rPr>
          <w:b w:val="0"/>
          <w:bCs/>
          <w:lang w:val="sv-SE"/>
        </w:rPr>
        <w:t xml:space="preserve">pada arah tenggara dan timur laut. </w:t>
      </w:r>
      <w:r w:rsidR="00207C03" w:rsidRPr="00BF2C7C">
        <w:rPr>
          <w:b w:val="0"/>
          <w:bCs/>
          <w:lang w:val="sv-SE"/>
        </w:rPr>
        <w:t>Sebaran episenter tersebut menunjukkan adanya pergerakan magma dari sekitar kawah pada arah selatan, tenggara, timur, timur laut dan utara menuju pusat kawah ijen.</w:t>
      </w:r>
      <w:r w:rsidRPr="00BF2C7C">
        <w:rPr>
          <w:b w:val="0"/>
          <w:bCs/>
          <w:lang w:val="sv-SE"/>
        </w:rPr>
        <w:t xml:space="preserve"> </w:t>
      </w:r>
      <w:r w:rsidR="00B51AEB" w:rsidRPr="00BF2C7C">
        <w:rPr>
          <w:b w:val="0"/>
          <w:bCs/>
          <w:lang w:val="sv-SE"/>
        </w:rPr>
        <w:t>Karena aktivitas magma</w:t>
      </w:r>
      <w:r w:rsidR="005921E6" w:rsidRPr="00BF2C7C">
        <w:rPr>
          <w:b w:val="0"/>
          <w:bCs/>
          <w:lang w:val="sv-SE"/>
        </w:rPr>
        <w:t xml:space="preserve"> cenderung bermigrasi menerobos celah dan rekahan menuju permukaan bumi. Pendugaan migrasi magma menuju pusat kawah sesuai dengan pene</w:t>
      </w:r>
      <w:r w:rsidR="004354B0" w:rsidRPr="00BF2C7C">
        <w:rPr>
          <w:b w:val="0"/>
          <w:bCs/>
          <w:lang w:val="sv-SE"/>
        </w:rPr>
        <w:t xml:space="preserve">litian Takano dkk, 2004 yang menyatakan bahwa </w:t>
      </w:r>
      <w:r w:rsidR="004354B0">
        <w:rPr>
          <w:b w:val="0"/>
          <w:bCs/>
          <w:lang w:val="it-IT"/>
        </w:rPr>
        <w:t>pusat aktivitas kawah ijen berada pada titik paling dalam di kawah tersebut</w:t>
      </w:r>
      <w:r w:rsidR="005921E6" w:rsidRPr="00BF2C7C">
        <w:rPr>
          <w:b w:val="0"/>
          <w:bCs/>
          <w:lang w:val="sv-SE"/>
        </w:rPr>
        <w:t>.</w:t>
      </w:r>
      <w:r w:rsidR="004354B0" w:rsidRPr="00BF2C7C">
        <w:rPr>
          <w:b w:val="0"/>
          <w:bCs/>
          <w:lang w:val="sv-SE"/>
        </w:rPr>
        <w:t xml:space="preserve"> </w:t>
      </w:r>
    </w:p>
    <w:p w:rsidR="00AB6BC9" w:rsidRPr="00BF2C7C" w:rsidRDefault="00AB6BC9" w:rsidP="00AB6BC9">
      <w:pPr>
        <w:spacing w:line="480" w:lineRule="auto"/>
        <w:jc w:val="both"/>
        <w:rPr>
          <w:b w:val="0"/>
          <w:bCs/>
          <w:lang w:val="sv-SE"/>
        </w:rPr>
      </w:pPr>
    </w:p>
    <w:p w:rsidR="00AB6BC9" w:rsidRPr="00BF2C7C" w:rsidRDefault="00233EBE" w:rsidP="00AB6BC9">
      <w:pPr>
        <w:spacing w:line="480" w:lineRule="auto"/>
        <w:jc w:val="both"/>
        <w:rPr>
          <w:b w:val="0"/>
          <w:bCs/>
          <w:lang w:val="sv-SE"/>
        </w:rPr>
      </w:pPr>
      <w:r>
        <w:rPr>
          <w:b w:val="0"/>
          <w:bCs/>
          <w:noProof/>
        </w:rPr>
        <w:pict>
          <v:rect id="_x0000_s1209" style="position:absolute;left:0;text-align:left;margin-left:371.85pt;margin-top:-54.3pt;width:30.75pt;height:30pt;z-index:251842560" stroked="f"/>
        </w:pict>
      </w: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233EBE" w:rsidP="00AB6BC9">
      <w:pPr>
        <w:spacing w:line="480" w:lineRule="auto"/>
        <w:jc w:val="both"/>
        <w:rPr>
          <w:b w:val="0"/>
          <w:bCs/>
          <w:lang w:val="sv-SE"/>
        </w:rPr>
      </w:pPr>
      <w:r>
        <w:rPr>
          <w:b w:val="0"/>
          <w:bCs/>
          <w:noProof/>
        </w:rPr>
        <w:pict>
          <v:rect id="_x0000_s1210" style="position:absolute;left:0;text-align:left;margin-left:382.35pt;margin-top:-51.3pt;width:21pt;height:25.5pt;z-index:251843584" stroked="f"/>
        </w:pict>
      </w: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AB6BC9" w:rsidRPr="00BF2C7C" w:rsidRDefault="00AB6BC9" w:rsidP="00AB6BC9">
      <w:pPr>
        <w:spacing w:line="480" w:lineRule="auto"/>
        <w:jc w:val="both"/>
        <w:rPr>
          <w:b w:val="0"/>
          <w:bCs/>
          <w:lang w:val="sv-SE"/>
        </w:rPr>
      </w:pPr>
    </w:p>
    <w:p w:rsidR="005B1012" w:rsidRPr="00BF2C7C" w:rsidRDefault="005B1012" w:rsidP="005B1012">
      <w:pPr>
        <w:spacing w:line="480" w:lineRule="auto"/>
        <w:ind w:firstLine="426"/>
        <w:jc w:val="both"/>
        <w:rPr>
          <w:b w:val="0"/>
          <w:bCs/>
          <w:lang w:val="sv-SE"/>
        </w:rPr>
      </w:pPr>
    </w:p>
    <w:p w:rsidR="006C5F0A" w:rsidRPr="00BF2C7C" w:rsidRDefault="005B1012" w:rsidP="00843371">
      <w:pPr>
        <w:spacing w:line="480" w:lineRule="auto"/>
        <w:ind w:firstLine="426"/>
        <w:jc w:val="both"/>
        <w:rPr>
          <w:b w:val="0"/>
          <w:bCs/>
          <w:lang w:val="sv-SE"/>
        </w:rPr>
      </w:pPr>
      <w:r w:rsidRPr="00BF2C7C">
        <w:rPr>
          <w:b w:val="0"/>
          <w:bCs/>
          <w:lang w:val="sv-SE"/>
        </w:rPr>
        <w:lastRenderedPageBreak/>
        <w:t xml:space="preserve">Dari sebaran hiposenter penampang Barat-Timur pada Gambar 5.11, terlihat juga daerah aseismik pada kedalaman sekitar 2.000 meter dan pada kedalaman 4.000 meter. Daerah aseismik yang terlihat pada penampang Selatan-Utara dan Barat-Timur, di interpretasikan bahwa </w:t>
      </w:r>
      <w:r w:rsidR="006C5F0A" w:rsidRPr="00BF2C7C">
        <w:rPr>
          <w:b w:val="0"/>
          <w:bCs/>
          <w:lang w:val="sv-SE"/>
        </w:rPr>
        <w:t xml:space="preserve">pada kedalaman tersebut merupakan daerah kantong magma. </w:t>
      </w:r>
      <w:r w:rsidR="00843371" w:rsidRPr="00BF2C7C">
        <w:rPr>
          <w:b w:val="0"/>
          <w:bCs/>
          <w:lang w:val="sv-SE"/>
        </w:rPr>
        <w:t xml:space="preserve">Sehingga </w:t>
      </w:r>
      <w:r w:rsidR="00924D82" w:rsidRPr="00BF2C7C">
        <w:rPr>
          <w:b w:val="0"/>
          <w:bCs/>
          <w:lang w:val="sv-SE"/>
        </w:rPr>
        <w:t>Gunungapi Ijen</w:t>
      </w:r>
      <w:r w:rsidR="0095392B" w:rsidRPr="00BF2C7C">
        <w:rPr>
          <w:b w:val="0"/>
          <w:bCs/>
          <w:lang w:val="sv-SE"/>
        </w:rPr>
        <w:t xml:space="preserve"> bisa dikategorikan sebagai gunungapi dengan </w:t>
      </w:r>
      <w:r w:rsidR="00843371" w:rsidRPr="00BF2C7C">
        <w:rPr>
          <w:b w:val="0"/>
          <w:bCs/>
          <w:lang w:val="sv-SE"/>
        </w:rPr>
        <w:t xml:space="preserve">sistem </w:t>
      </w:r>
      <w:r w:rsidR="0095392B" w:rsidRPr="00BF2C7C">
        <w:rPr>
          <w:b w:val="0"/>
          <w:bCs/>
          <w:lang w:val="sv-SE"/>
        </w:rPr>
        <w:t>dua kantong magma, yaitu kantong magma dangkal (kedalaman 2.000 meter dan dinding kawah bawah kedalaman 2.500 meter) dan kantong magma dalam (kedalaman 4.000 meter).</w:t>
      </w:r>
      <w:r w:rsidR="006C5F0A" w:rsidRPr="00BF2C7C">
        <w:rPr>
          <w:b w:val="0"/>
          <w:bCs/>
          <w:lang w:val="sv-SE"/>
        </w:rPr>
        <w:t xml:space="preserve"> </w:t>
      </w:r>
      <w:r w:rsidR="006C5F0A" w:rsidRPr="0095392B">
        <w:rPr>
          <w:b w:val="0"/>
          <w:bCs/>
          <w:lang w:val="id-ID"/>
        </w:rPr>
        <w:t>seperti pada Gambar 5.12</w:t>
      </w:r>
      <w:r w:rsidR="006C5F0A" w:rsidRPr="00BF2C7C">
        <w:rPr>
          <w:b w:val="0"/>
          <w:bCs/>
          <w:lang w:val="sv-SE"/>
        </w:rPr>
        <w:t>.</w:t>
      </w:r>
    </w:p>
    <w:p w:rsidR="006C5F0A" w:rsidRPr="00BF2C7C" w:rsidRDefault="00D003FE" w:rsidP="006C5F0A">
      <w:pPr>
        <w:spacing w:line="480" w:lineRule="auto"/>
        <w:ind w:firstLine="426"/>
        <w:jc w:val="both"/>
        <w:rPr>
          <w:b w:val="0"/>
          <w:bCs/>
          <w:lang w:val="sv-SE"/>
        </w:rPr>
      </w:pPr>
      <w:r>
        <w:rPr>
          <w:b w:val="0"/>
          <w:bCs/>
          <w:noProof/>
        </w:rPr>
        <w:drawing>
          <wp:anchor distT="0" distB="0" distL="114300" distR="114300" simplePos="0" relativeHeight="251686912" behindDoc="0" locked="0" layoutInCell="1" allowOverlap="1">
            <wp:simplePos x="0" y="0"/>
            <wp:positionH relativeFrom="column">
              <wp:posOffset>13970</wp:posOffset>
            </wp:positionH>
            <wp:positionV relativeFrom="paragraph">
              <wp:posOffset>145415</wp:posOffset>
            </wp:positionV>
            <wp:extent cx="2861945" cy="2125980"/>
            <wp:effectExtent l="19050" t="0" r="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861945" cy="2125980"/>
                    </a:xfrm>
                    <a:prstGeom prst="rect">
                      <a:avLst/>
                    </a:prstGeom>
                    <a:noFill/>
                    <a:ln w="9525">
                      <a:noFill/>
                      <a:miter lim="800000"/>
                      <a:headEnd/>
                      <a:tailEnd/>
                    </a:ln>
                  </pic:spPr>
                </pic:pic>
              </a:graphicData>
            </a:graphic>
          </wp:anchor>
        </w:drawing>
      </w:r>
      <w:r>
        <w:rPr>
          <w:b w:val="0"/>
          <w:bCs/>
          <w:noProof/>
        </w:rPr>
        <w:drawing>
          <wp:anchor distT="0" distB="0" distL="114300" distR="114300" simplePos="0" relativeHeight="251687936" behindDoc="1" locked="0" layoutInCell="1" allowOverlap="1">
            <wp:simplePos x="0" y="0"/>
            <wp:positionH relativeFrom="column">
              <wp:posOffset>2544814</wp:posOffset>
            </wp:positionH>
            <wp:positionV relativeFrom="paragraph">
              <wp:posOffset>124179</wp:posOffset>
            </wp:positionV>
            <wp:extent cx="2504514" cy="2115879"/>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t="1770"/>
                    <a:stretch>
                      <a:fillRect/>
                    </a:stretch>
                  </pic:blipFill>
                  <pic:spPr bwMode="auto">
                    <a:xfrm>
                      <a:off x="0" y="0"/>
                      <a:ext cx="2504514" cy="2115879"/>
                    </a:xfrm>
                    <a:prstGeom prst="rect">
                      <a:avLst/>
                    </a:prstGeom>
                    <a:noFill/>
                    <a:ln w="9525">
                      <a:noFill/>
                      <a:miter lim="800000"/>
                      <a:headEnd/>
                      <a:tailEnd/>
                    </a:ln>
                  </pic:spPr>
                </pic:pic>
              </a:graphicData>
            </a:graphic>
          </wp:anchor>
        </w:drawing>
      </w:r>
    </w:p>
    <w:p w:rsidR="00597580" w:rsidRPr="00BF2C7C" w:rsidRDefault="00233EBE" w:rsidP="006C5F0A">
      <w:pPr>
        <w:spacing w:line="480" w:lineRule="auto"/>
        <w:ind w:firstLine="426"/>
        <w:jc w:val="both"/>
        <w:rPr>
          <w:b w:val="0"/>
          <w:bCs/>
          <w:lang w:val="sv-SE"/>
        </w:rPr>
      </w:pPr>
      <w:r>
        <w:rPr>
          <w:b w:val="0"/>
          <w:bCs/>
          <w:noProof/>
        </w:rPr>
        <w:pict>
          <v:group id="_x0000_s1184" style="position:absolute;left:0;text-align:left;margin-left:34.75pt;margin-top:19.25pt;width:368.55pt;height:38.95pt;z-index:251816960" coordorigin="2963,7054" coordsize="7371,779">
            <v:shapetype id="_x0000_t202" coordsize="21600,21600" o:spt="202" path="m,l,21600r21600,l21600,xe">
              <v:stroke joinstyle="miter"/>
              <v:path gradientshapeok="t" o:connecttype="rect"/>
            </v:shapetype>
            <v:shape id="_x0000_s1159" type="#_x0000_t202" style="position:absolute;left:8492;top:7054;width:1842;height:477" o:regroupid="13" filled="f" stroked="f">
              <v:textbox style="mso-next-textbox:#_x0000_s1159">
                <w:txbxContent>
                  <w:p w:rsidR="00843371" w:rsidRPr="00843371" w:rsidRDefault="00843371">
                    <w:pPr>
                      <w:rPr>
                        <w:i/>
                        <w:iCs/>
                        <w:sz w:val="20"/>
                        <w:szCs w:val="16"/>
                        <w:lang w:val="id-ID"/>
                      </w:rPr>
                    </w:pPr>
                    <w:r w:rsidRPr="00843371">
                      <w:rPr>
                        <w:i/>
                        <w:iCs/>
                        <w:sz w:val="20"/>
                        <w:szCs w:val="16"/>
                        <w:lang w:val="id-ID"/>
                      </w:rPr>
                      <w:t xml:space="preserve">Horizontal </w:t>
                    </w:r>
                    <w:r w:rsidRPr="00843371">
                      <w:rPr>
                        <w:i/>
                        <w:iCs/>
                        <w:sz w:val="20"/>
                        <w:szCs w:val="16"/>
                        <w:lang w:val="id-ID"/>
                      </w:rPr>
                      <w:t>Crack</w:t>
                    </w:r>
                  </w:p>
                </w:txbxContent>
              </v:textbox>
            </v:shape>
            <v:group id="_x0000_s1163" style="position:absolute;left:2963;top:7356;width:2009;height:477" coordorigin="2963,7356" coordsize="2009,477" o:regroupid="14">
              <v:shape id="_x0000_s1158" type="#_x0000_t202" style="position:absolute;left:2963;top:7356;width:1842;height:477" filled="f" stroked="f">
                <v:textbox style="mso-next-textbox:#_x0000_s1158">
                  <w:txbxContent>
                    <w:p w:rsidR="00843371" w:rsidRPr="00843371" w:rsidRDefault="00843371">
                      <w:pPr>
                        <w:rPr>
                          <w:i/>
                          <w:iCs/>
                          <w:sz w:val="20"/>
                          <w:szCs w:val="16"/>
                          <w:lang w:val="id-ID"/>
                        </w:rPr>
                      </w:pPr>
                      <w:r w:rsidRPr="00843371">
                        <w:rPr>
                          <w:i/>
                          <w:iCs/>
                          <w:sz w:val="20"/>
                          <w:szCs w:val="16"/>
                          <w:lang w:val="id-ID"/>
                        </w:rPr>
                        <w:t xml:space="preserve">Horizontal </w:t>
                      </w:r>
                      <w:r w:rsidRPr="00843371">
                        <w:rPr>
                          <w:i/>
                          <w:iCs/>
                          <w:sz w:val="20"/>
                          <w:szCs w:val="16"/>
                          <w:lang w:val="id-ID"/>
                        </w:rPr>
                        <w:t>Crack</w:t>
                      </w:r>
                    </w:p>
                  </w:txbxContent>
                </v:textbox>
              </v:shape>
              <v:shapetype id="_x0000_t32" coordsize="21600,21600" o:spt="32" o:oned="t" path="m,l21600,21600e" filled="f">
                <v:path arrowok="t" fillok="f" o:connecttype="none"/>
                <o:lock v:ext="edit" shapetype="t"/>
              </v:shapetype>
              <v:shape id="_x0000_s1160" type="#_x0000_t32" style="position:absolute;left:4587;top:7594;width:385;height:0" o:connectortype="straight">
                <v:stroke endarrow="block"/>
              </v:shape>
            </v:group>
            <v:shape id="_x0000_s1162" type="#_x0000_t32" style="position:absolute;left:8575;top:7345;width:477;height:205;flip:x" o:connectortype="straight" o:regroupid="14">
              <v:stroke endarrow="block"/>
            </v:shape>
            <v:rect id="_x0000_s1183" style="position:absolute;left:8385;top:7471;width:150;height:143" fillcolor="black [3213]"/>
          </v:group>
        </w:pict>
      </w:r>
    </w:p>
    <w:p w:rsidR="00597580" w:rsidRPr="00BF2C7C" w:rsidRDefault="00597580" w:rsidP="006C5F0A">
      <w:pPr>
        <w:spacing w:line="480" w:lineRule="auto"/>
        <w:ind w:firstLine="426"/>
        <w:jc w:val="both"/>
        <w:rPr>
          <w:b w:val="0"/>
          <w:bCs/>
          <w:lang w:val="sv-SE"/>
        </w:rPr>
      </w:pPr>
    </w:p>
    <w:p w:rsidR="00597580" w:rsidRPr="00BF2C7C" w:rsidRDefault="00597580" w:rsidP="006C5F0A">
      <w:pPr>
        <w:spacing w:line="480" w:lineRule="auto"/>
        <w:ind w:firstLine="426"/>
        <w:jc w:val="both"/>
        <w:rPr>
          <w:b w:val="0"/>
          <w:bCs/>
          <w:lang w:val="sv-SE"/>
        </w:rPr>
      </w:pPr>
    </w:p>
    <w:p w:rsidR="00597580" w:rsidRPr="00BF2C7C" w:rsidRDefault="00597580" w:rsidP="005B1012">
      <w:pPr>
        <w:spacing w:line="480" w:lineRule="auto"/>
        <w:ind w:firstLine="426"/>
        <w:jc w:val="both"/>
        <w:rPr>
          <w:b w:val="0"/>
          <w:bCs/>
          <w:lang w:val="sv-SE"/>
        </w:rPr>
      </w:pPr>
    </w:p>
    <w:p w:rsidR="00597580" w:rsidRPr="00BF2C7C" w:rsidRDefault="00233EBE" w:rsidP="005B1012">
      <w:pPr>
        <w:spacing w:line="480" w:lineRule="auto"/>
        <w:ind w:firstLine="426"/>
        <w:jc w:val="both"/>
        <w:rPr>
          <w:b w:val="0"/>
          <w:bCs/>
          <w:lang w:val="sv-SE"/>
        </w:rPr>
      </w:pPr>
      <w:r w:rsidRPr="00233EBE">
        <w:rPr>
          <w:noProof/>
          <w:sz w:val="20"/>
          <w:szCs w:val="16"/>
        </w:rPr>
        <w:pict>
          <v:rect id="_x0000_s1216" style="position:absolute;left:0;text-align:left;margin-left:322.35pt;margin-top:26.45pt;width:37.5pt;height:14.25pt;z-index:251849728" filled="f" stroked="f">
            <v:textbox>
              <w:txbxContent>
                <w:p w:rsidR="00656AB4" w:rsidRPr="00656AB4" w:rsidRDefault="00656AB4">
                  <w:pPr>
                    <w:rPr>
                      <w:sz w:val="12"/>
                      <w:szCs w:val="8"/>
                      <w:lang w:val="id-ID"/>
                    </w:rPr>
                  </w:pPr>
                  <w:r w:rsidRPr="00656AB4">
                    <w:rPr>
                      <w:sz w:val="12"/>
                      <w:szCs w:val="8"/>
                      <w:lang w:val="id-ID"/>
                    </w:rPr>
                    <w:t>(Km)</w:t>
                  </w:r>
                </w:p>
              </w:txbxContent>
            </v:textbox>
          </v:rect>
        </w:pict>
      </w:r>
    </w:p>
    <w:p w:rsidR="00597580" w:rsidRPr="00BF2C7C" w:rsidRDefault="00233EBE" w:rsidP="00597580">
      <w:pPr>
        <w:spacing w:line="480" w:lineRule="auto"/>
        <w:jc w:val="both"/>
        <w:rPr>
          <w:sz w:val="20"/>
          <w:szCs w:val="16"/>
          <w:lang w:val="sv-SE"/>
        </w:rPr>
      </w:pPr>
      <w:r>
        <w:rPr>
          <w:noProof/>
          <w:sz w:val="20"/>
          <w:szCs w:val="16"/>
        </w:rPr>
        <w:pict>
          <v:rect id="_x0000_s1215" style="position:absolute;left:0;text-align:left;margin-left:140.1pt;margin-top:1.85pt;width:37.5pt;height:14.25pt;z-index:251848704" filled="f" stroked="f">
            <v:textbox>
              <w:txbxContent>
                <w:p w:rsidR="00656AB4" w:rsidRPr="00656AB4" w:rsidRDefault="00656AB4">
                  <w:pPr>
                    <w:rPr>
                      <w:sz w:val="12"/>
                      <w:szCs w:val="8"/>
                      <w:lang w:val="id-ID"/>
                    </w:rPr>
                  </w:pPr>
                  <w:r w:rsidRPr="00656AB4">
                    <w:rPr>
                      <w:sz w:val="12"/>
                      <w:szCs w:val="8"/>
                      <w:lang w:val="id-ID"/>
                    </w:rPr>
                    <w:t>(Km)</w:t>
                  </w:r>
                </w:p>
              </w:txbxContent>
            </v:textbox>
          </v:rect>
        </w:pict>
      </w:r>
    </w:p>
    <w:p w:rsidR="00597580" w:rsidRPr="00290D0B" w:rsidRDefault="00597580" w:rsidP="00597580">
      <w:pPr>
        <w:spacing w:line="480" w:lineRule="auto"/>
        <w:jc w:val="center"/>
        <w:rPr>
          <w:b w:val="0"/>
          <w:bCs/>
          <w:lang w:val="id-ID"/>
        </w:rPr>
      </w:pPr>
      <w:r w:rsidRPr="00BF2C7C">
        <w:rPr>
          <w:sz w:val="20"/>
          <w:szCs w:val="16"/>
          <w:lang w:val="sv-SE"/>
        </w:rPr>
        <w:t>Gambar 5.12</w:t>
      </w:r>
      <w:r w:rsidRPr="00BF2C7C">
        <w:rPr>
          <w:b w:val="0"/>
          <w:bCs/>
          <w:sz w:val="20"/>
          <w:szCs w:val="16"/>
          <w:lang w:val="sv-SE"/>
        </w:rPr>
        <w:t xml:space="preserve"> Sistem Kanton</w:t>
      </w:r>
      <w:r w:rsidR="00290D0B" w:rsidRPr="00BF2C7C">
        <w:rPr>
          <w:b w:val="0"/>
          <w:bCs/>
          <w:sz w:val="20"/>
          <w:szCs w:val="16"/>
          <w:lang w:val="sv-SE"/>
        </w:rPr>
        <w:t>g Magma berdasarkan</w:t>
      </w:r>
      <w:r w:rsidR="00290D0B">
        <w:rPr>
          <w:b w:val="0"/>
          <w:bCs/>
          <w:sz w:val="20"/>
          <w:szCs w:val="16"/>
          <w:lang w:val="id-ID"/>
        </w:rPr>
        <w:t xml:space="preserve"> </w:t>
      </w:r>
      <w:r w:rsidRPr="00BF2C7C">
        <w:rPr>
          <w:b w:val="0"/>
          <w:bCs/>
          <w:sz w:val="20"/>
          <w:szCs w:val="16"/>
          <w:lang w:val="sv-SE"/>
        </w:rPr>
        <w:t>hiposenter</w:t>
      </w:r>
      <w:r w:rsidR="00290D0B">
        <w:rPr>
          <w:b w:val="0"/>
          <w:bCs/>
          <w:sz w:val="20"/>
          <w:szCs w:val="16"/>
          <w:lang w:val="id-ID"/>
        </w:rPr>
        <w:t xml:space="preserve"> gempa vulkanik</w:t>
      </w:r>
    </w:p>
    <w:p w:rsidR="002B41AD" w:rsidRPr="002B41AD" w:rsidRDefault="006D6CD5" w:rsidP="008721C7">
      <w:pPr>
        <w:spacing w:line="480" w:lineRule="auto"/>
        <w:ind w:firstLine="426"/>
        <w:jc w:val="both"/>
        <w:rPr>
          <w:b w:val="0"/>
          <w:bCs/>
          <w:lang w:val="id-ID"/>
        </w:rPr>
      </w:pPr>
      <w:r w:rsidRPr="00BF2C7C">
        <w:rPr>
          <w:b w:val="0"/>
          <w:bCs/>
          <w:lang w:val="sv-SE"/>
        </w:rPr>
        <w:t xml:space="preserve">Pada model gunungapi dengan sistem kantong magma </w:t>
      </w:r>
      <w:r>
        <w:rPr>
          <w:b w:val="0"/>
          <w:bCs/>
          <w:lang w:val="id-ID"/>
        </w:rPr>
        <w:t>ganda,</w:t>
      </w:r>
      <w:r w:rsidRPr="00BF2C7C">
        <w:rPr>
          <w:b w:val="0"/>
          <w:bCs/>
          <w:lang w:val="sv-SE"/>
        </w:rPr>
        <w:t xml:space="preserve"> </w:t>
      </w:r>
      <w:r w:rsidR="0095392B" w:rsidRPr="00BF2C7C">
        <w:rPr>
          <w:b w:val="0"/>
          <w:bCs/>
          <w:lang w:val="sv-SE"/>
        </w:rPr>
        <w:t>Letusan dapat di</w:t>
      </w:r>
      <w:r>
        <w:rPr>
          <w:b w:val="0"/>
          <w:bCs/>
          <w:lang w:val="id-ID"/>
        </w:rPr>
        <w:t>pandang sebagai terjadinya proses pengosongan kantong magma dangkal. Beberapa saat kemudian kantong magma yang kosong tersebut terisi fluida yang disuplai dari kantong magma dalam. Pengisian kantong magma dangkal oleh kantong magma dalam terus berlangsung sampai tercapai tekanan maksimum</w:t>
      </w:r>
      <w:r w:rsidR="00142D4B">
        <w:rPr>
          <w:b w:val="0"/>
          <w:bCs/>
          <w:lang w:val="id-ID"/>
        </w:rPr>
        <w:t xml:space="preserve"> selanjutnya.</w:t>
      </w:r>
      <w:r w:rsidR="008721C7" w:rsidRPr="00BF2C7C">
        <w:rPr>
          <w:b w:val="0"/>
          <w:bCs/>
          <w:lang w:val="sv-SE"/>
        </w:rPr>
        <w:t xml:space="preserve"> K</w:t>
      </w:r>
      <w:r w:rsidR="00BE5211">
        <w:rPr>
          <w:b w:val="0"/>
          <w:bCs/>
          <w:lang w:val="id-ID"/>
        </w:rPr>
        <w:t>etika tekanan magma</w:t>
      </w:r>
      <w:r w:rsidR="008721C7" w:rsidRPr="00BF2C7C">
        <w:rPr>
          <w:b w:val="0"/>
          <w:bCs/>
          <w:lang w:val="sv-SE"/>
        </w:rPr>
        <w:t xml:space="preserve"> </w:t>
      </w:r>
      <w:r w:rsidR="00BE5211">
        <w:rPr>
          <w:b w:val="0"/>
          <w:bCs/>
          <w:lang w:val="id-ID"/>
        </w:rPr>
        <w:t xml:space="preserve">sudah </w:t>
      </w:r>
      <w:r w:rsidR="008721C7" w:rsidRPr="00BF2C7C">
        <w:rPr>
          <w:b w:val="0"/>
          <w:bCs/>
          <w:lang w:val="sv-SE"/>
        </w:rPr>
        <w:t xml:space="preserve">maksimum dan </w:t>
      </w:r>
      <w:r w:rsidR="00BE5211">
        <w:rPr>
          <w:b w:val="0"/>
          <w:bCs/>
          <w:lang w:val="id-ID"/>
        </w:rPr>
        <w:t>melebih</w:t>
      </w:r>
      <w:r w:rsidR="008721C7" w:rsidRPr="00BF2C7C">
        <w:rPr>
          <w:b w:val="0"/>
          <w:bCs/>
          <w:lang w:val="sv-SE"/>
        </w:rPr>
        <w:t>i</w:t>
      </w:r>
      <w:r w:rsidR="00BE5211">
        <w:rPr>
          <w:b w:val="0"/>
          <w:bCs/>
          <w:lang w:val="id-ID"/>
        </w:rPr>
        <w:t xml:space="preserve"> tekanan hidrotermal </w:t>
      </w:r>
      <w:r w:rsidR="008721C7" w:rsidRPr="00BF2C7C">
        <w:rPr>
          <w:b w:val="0"/>
          <w:bCs/>
          <w:lang w:val="sv-SE"/>
        </w:rPr>
        <w:t>yang terjadi karena adanya pemanasan air danau kawah</w:t>
      </w:r>
      <w:r w:rsidR="00BE5211">
        <w:rPr>
          <w:b w:val="0"/>
          <w:bCs/>
          <w:lang w:val="id-ID"/>
        </w:rPr>
        <w:t xml:space="preserve">, maka tekanan akan keluar dan terjadi erupsi. </w:t>
      </w:r>
    </w:p>
    <w:p w:rsidR="00C41A95" w:rsidRPr="00656AB4" w:rsidRDefault="00AB6BC9" w:rsidP="00656AB4">
      <w:pPr>
        <w:spacing w:line="456" w:lineRule="auto"/>
        <w:ind w:firstLine="425"/>
        <w:jc w:val="both"/>
        <w:rPr>
          <w:b w:val="0"/>
          <w:bCs/>
          <w:lang w:val="id-ID"/>
        </w:rPr>
      </w:pPr>
      <w:r w:rsidRPr="00BF2C7C">
        <w:rPr>
          <w:b w:val="0"/>
          <w:bCs/>
          <w:lang w:val="id-ID"/>
        </w:rPr>
        <w:lastRenderedPageBreak/>
        <w:t>Dari pola distribusi posisi hipos</w:t>
      </w:r>
      <w:r w:rsidR="007A136C" w:rsidRPr="00BF2C7C">
        <w:rPr>
          <w:b w:val="0"/>
          <w:bCs/>
          <w:lang w:val="id-ID"/>
        </w:rPr>
        <w:t>enter gempa vulkanik dalam maupun vulkanik dangkal</w:t>
      </w:r>
      <w:r w:rsidRPr="00BF2C7C">
        <w:rPr>
          <w:b w:val="0"/>
          <w:bCs/>
          <w:lang w:val="id-ID"/>
        </w:rPr>
        <w:t xml:space="preserve">, dapat dilihat </w:t>
      </w:r>
      <w:r w:rsidR="007A136C" w:rsidRPr="00BF2C7C">
        <w:rPr>
          <w:b w:val="0"/>
          <w:bCs/>
          <w:lang w:val="id-ID"/>
        </w:rPr>
        <w:t xml:space="preserve">perkembangan migrasi magma </w:t>
      </w:r>
      <w:r w:rsidRPr="00BF2C7C">
        <w:rPr>
          <w:b w:val="0"/>
          <w:bCs/>
          <w:lang w:val="id-ID"/>
        </w:rPr>
        <w:t xml:space="preserve">merupakan salah satu penyebab terjadinya gempa vulkanik. </w:t>
      </w:r>
      <w:r w:rsidRPr="00BF2C7C">
        <w:rPr>
          <w:b w:val="0"/>
          <w:bCs/>
          <w:lang w:val="sv-SE"/>
        </w:rPr>
        <w:t>Dari Gambar 5.1</w:t>
      </w:r>
      <w:r w:rsidR="00C760C2" w:rsidRPr="00BF2C7C">
        <w:rPr>
          <w:b w:val="0"/>
          <w:bCs/>
          <w:lang w:val="sv-SE"/>
        </w:rPr>
        <w:t>0</w:t>
      </w:r>
      <w:r w:rsidRPr="00BF2C7C">
        <w:rPr>
          <w:b w:val="0"/>
          <w:bCs/>
          <w:lang w:val="sv-SE"/>
        </w:rPr>
        <w:t xml:space="preserve"> – 5.1</w:t>
      </w:r>
      <w:r w:rsidR="00C760C2" w:rsidRPr="00BF2C7C">
        <w:rPr>
          <w:b w:val="0"/>
          <w:bCs/>
          <w:lang w:val="sv-SE"/>
        </w:rPr>
        <w:t>1</w:t>
      </w:r>
      <w:r w:rsidRPr="00BF2C7C">
        <w:rPr>
          <w:b w:val="0"/>
          <w:bCs/>
          <w:lang w:val="sv-SE"/>
        </w:rPr>
        <w:t xml:space="preserve"> </w:t>
      </w:r>
      <w:r w:rsidR="00597580" w:rsidRPr="00BF2C7C">
        <w:rPr>
          <w:b w:val="0"/>
          <w:bCs/>
          <w:lang w:val="sv-SE"/>
        </w:rPr>
        <w:t xml:space="preserve">tampak bahwa posisi sumber gempa vulkanik </w:t>
      </w:r>
      <w:r w:rsidR="00660DD9" w:rsidRPr="00BF2C7C">
        <w:rPr>
          <w:b w:val="0"/>
          <w:bCs/>
          <w:lang w:val="sv-SE"/>
        </w:rPr>
        <w:t>tipe-B</w:t>
      </w:r>
      <w:r w:rsidR="00597580" w:rsidRPr="00BF2C7C">
        <w:rPr>
          <w:b w:val="0"/>
          <w:bCs/>
          <w:lang w:val="sv-SE"/>
        </w:rPr>
        <w:t xml:space="preserve"> </w:t>
      </w:r>
      <w:r w:rsidR="00660DD9" w:rsidRPr="00BF2C7C">
        <w:rPr>
          <w:b w:val="0"/>
          <w:bCs/>
          <w:lang w:val="sv-SE"/>
        </w:rPr>
        <w:t xml:space="preserve">(VB) </w:t>
      </w:r>
      <w:r w:rsidR="00597580" w:rsidRPr="00BF2C7C">
        <w:rPr>
          <w:b w:val="0"/>
          <w:bCs/>
          <w:lang w:val="sv-SE"/>
        </w:rPr>
        <w:t>berada pada kedalaman berkisar 0 – 2.500 meter di bawah Kawah Ijen</w:t>
      </w:r>
      <w:r w:rsidR="00660DD9" w:rsidRPr="00BF2C7C">
        <w:rPr>
          <w:b w:val="0"/>
          <w:bCs/>
          <w:lang w:val="sv-SE"/>
        </w:rPr>
        <w:t>.</w:t>
      </w:r>
      <w:r w:rsidRPr="00BF2C7C">
        <w:rPr>
          <w:b w:val="0"/>
          <w:bCs/>
          <w:lang w:val="sv-SE"/>
        </w:rPr>
        <w:t xml:space="preserve"> </w:t>
      </w:r>
      <w:r w:rsidR="00660DD9" w:rsidRPr="00BF2C7C">
        <w:rPr>
          <w:b w:val="0"/>
          <w:bCs/>
          <w:lang w:val="sv-SE"/>
        </w:rPr>
        <w:t>Untuk gempa vulkanik tipe-A (VA) berada pada kisaran kedalaman 2.000 – 6.500 meter di bawah Kawah Ijen. Gempa vulkanik tipe-A tersebut dapat dibagi menjadi gempa vulkanik tipe-A da</w:t>
      </w:r>
      <w:r w:rsidR="003124E7" w:rsidRPr="00BF2C7C">
        <w:rPr>
          <w:b w:val="0"/>
          <w:bCs/>
          <w:lang w:val="sv-SE"/>
        </w:rPr>
        <w:t>ngkal</w:t>
      </w:r>
      <w:r w:rsidR="00660DD9" w:rsidRPr="00BF2C7C">
        <w:rPr>
          <w:b w:val="0"/>
          <w:bCs/>
          <w:lang w:val="sv-SE"/>
        </w:rPr>
        <w:t xml:space="preserve"> (VA</w:t>
      </w:r>
      <w:r w:rsidR="003124E7" w:rsidRPr="00BF2C7C">
        <w:rPr>
          <w:b w:val="0"/>
          <w:bCs/>
          <w:vertAlign w:val="subscript"/>
          <w:lang w:val="sv-SE"/>
        </w:rPr>
        <w:t>s</w:t>
      </w:r>
      <w:r w:rsidR="00660DD9" w:rsidRPr="00BF2C7C">
        <w:rPr>
          <w:b w:val="0"/>
          <w:bCs/>
          <w:lang w:val="sv-SE"/>
        </w:rPr>
        <w:t>) dengan kedalaman 2.000 – 2.500 meter dan gempa vulkanik tipe-A dal</w:t>
      </w:r>
      <w:r w:rsidR="003124E7" w:rsidRPr="00BF2C7C">
        <w:rPr>
          <w:b w:val="0"/>
          <w:bCs/>
          <w:lang w:val="sv-SE"/>
        </w:rPr>
        <w:t>am</w:t>
      </w:r>
      <w:r w:rsidR="00660DD9" w:rsidRPr="00BF2C7C">
        <w:rPr>
          <w:b w:val="0"/>
          <w:bCs/>
          <w:lang w:val="sv-SE"/>
        </w:rPr>
        <w:t xml:space="preserve"> (VA</w:t>
      </w:r>
      <w:r w:rsidR="003124E7" w:rsidRPr="00BF2C7C">
        <w:rPr>
          <w:b w:val="0"/>
          <w:bCs/>
          <w:vertAlign w:val="subscript"/>
          <w:lang w:val="sv-SE"/>
        </w:rPr>
        <w:t>d</w:t>
      </w:r>
      <w:r w:rsidR="00660DD9" w:rsidRPr="00BF2C7C">
        <w:rPr>
          <w:b w:val="0"/>
          <w:bCs/>
          <w:lang w:val="sv-SE"/>
        </w:rPr>
        <w:t xml:space="preserve">) pada kedalaman 2.500 – 6.500 meter. Sedangkan gempa </w:t>
      </w:r>
      <w:r w:rsidR="00C760C2" w:rsidRPr="00BF2C7C">
        <w:rPr>
          <w:b w:val="0"/>
          <w:bCs/>
          <w:lang w:val="sv-SE"/>
        </w:rPr>
        <w:t xml:space="preserve">tektonik lokal </w:t>
      </w:r>
      <w:r w:rsidR="00660DD9" w:rsidRPr="00BF2C7C">
        <w:rPr>
          <w:b w:val="0"/>
          <w:bCs/>
          <w:lang w:val="sv-SE"/>
        </w:rPr>
        <w:t xml:space="preserve">berada pada kedalaman </w:t>
      </w:r>
      <w:r w:rsidR="003124E7" w:rsidRPr="00BF2C7C">
        <w:rPr>
          <w:b w:val="0"/>
          <w:bCs/>
          <w:lang w:val="sv-SE"/>
        </w:rPr>
        <w:t>10</w:t>
      </w:r>
      <w:r w:rsidRPr="00BF2C7C">
        <w:rPr>
          <w:b w:val="0"/>
          <w:bCs/>
          <w:lang w:val="sv-SE"/>
        </w:rPr>
        <w:t>.000 – 50.000 meter dibawah permukaan laut</w:t>
      </w:r>
      <w:r w:rsidR="00660DD9" w:rsidRPr="00BF2C7C">
        <w:rPr>
          <w:b w:val="0"/>
          <w:bCs/>
          <w:lang w:val="sv-SE"/>
        </w:rPr>
        <w:t>.</w:t>
      </w:r>
      <w:r w:rsidR="00656AB4">
        <w:rPr>
          <w:b w:val="0"/>
          <w:bCs/>
          <w:lang w:val="id-ID"/>
        </w:rPr>
        <w:t xml:space="preserve"> Untuk tremor vulkanik posisi sumber berada pada bawah Kawah Ijen, namun dari Gambar 5.5 yang menunjukkan spektrum dengan nilai frekuensi yang tetap maka sumber dari tremor vulkanik tetap.</w:t>
      </w:r>
    </w:p>
    <w:p w:rsidR="0087202C" w:rsidRPr="00BF2C7C" w:rsidRDefault="002B41AD" w:rsidP="00A707A9">
      <w:pPr>
        <w:spacing w:line="456" w:lineRule="auto"/>
        <w:ind w:firstLine="425"/>
        <w:jc w:val="both"/>
        <w:rPr>
          <w:b w:val="0"/>
          <w:bCs/>
          <w:lang w:val="id-ID"/>
        </w:rPr>
      </w:pPr>
      <w:r>
        <w:rPr>
          <w:b w:val="0"/>
          <w:bCs/>
          <w:lang w:val="id-ID"/>
        </w:rPr>
        <w:t>Dari s</w:t>
      </w:r>
      <w:r w:rsidR="0087202C" w:rsidRPr="00BF2C7C">
        <w:rPr>
          <w:b w:val="0"/>
          <w:bCs/>
          <w:lang w:val="id-ID"/>
        </w:rPr>
        <w:t xml:space="preserve">ebaran posisi hiposenter </w:t>
      </w:r>
      <w:r w:rsidR="003C1CB0" w:rsidRPr="00BF2C7C">
        <w:rPr>
          <w:b w:val="0"/>
          <w:bCs/>
          <w:lang w:val="id-ID"/>
        </w:rPr>
        <w:t xml:space="preserve">gempa vulkanik dan gempa tektonik lokal </w:t>
      </w:r>
      <w:r w:rsidR="002A239A" w:rsidRPr="00BF2C7C">
        <w:rPr>
          <w:b w:val="0"/>
          <w:bCs/>
          <w:lang w:val="id-ID"/>
        </w:rPr>
        <w:t xml:space="preserve">tersebut </w:t>
      </w:r>
      <w:r>
        <w:rPr>
          <w:b w:val="0"/>
          <w:bCs/>
          <w:lang w:val="id-ID"/>
        </w:rPr>
        <w:t xml:space="preserve">dapat diinterpretasikan </w:t>
      </w:r>
      <w:r w:rsidR="00B7151C" w:rsidRPr="00BF2C7C">
        <w:rPr>
          <w:b w:val="0"/>
          <w:bCs/>
          <w:lang w:val="id-ID"/>
        </w:rPr>
        <w:t>bahwa</w:t>
      </w:r>
      <w:r w:rsidR="0087202C" w:rsidRPr="00BF2C7C">
        <w:rPr>
          <w:b w:val="0"/>
          <w:bCs/>
          <w:lang w:val="id-ID"/>
        </w:rPr>
        <w:t xml:space="preserve"> proses </w:t>
      </w:r>
      <w:r>
        <w:rPr>
          <w:b w:val="0"/>
          <w:bCs/>
          <w:lang w:val="id-ID"/>
        </w:rPr>
        <w:t>internal</w:t>
      </w:r>
      <w:r w:rsidR="0087202C" w:rsidRPr="00BF2C7C">
        <w:rPr>
          <w:b w:val="0"/>
          <w:bCs/>
          <w:lang w:val="id-ID"/>
        </w:rPr>
        <w:t xml:space="preserve"> </w:t>
      </w:r>
      <w:r w:rsidR="00924D82" w:rsidRPr="00BF2C7C">
        <w:rPr>
          <w:b w:val="0"/>
          <w:bCs/>
          <w:lang w:val="id-ID"/>
        </w:rPr>
        <w:t>Gunungapi Ijen</w:t>
      </w:r>
      <w:r w:rsidR="0087202C" w:rsidRPr="00BF2C7C">
        <w:rPr>
          <w:b w:val="0"/>
          <w:bCs/>
          <w:lang w:val="id-ID"/>
        </w:rPr>
        <w:t xml:space="preserve"> merupakan proses pergerakan magma dari dalam</w:t>
      </w:r>
      <w:r w:rsidR="00C41A95" w:rsidRPr="00BF2C7C">
        <w:rPr>
          <w:b w:val="0"/>
          <w:bCs/>
          <w:lang w:val="id-ID"/>
        </w:rPr>
        <w:t xml:space="preserve"> bumi</w:t>
      </w:r>
      <w:r w:rsidR="0087202C" w:rsidRPr="00BF2C7C">
        <w:rPr>
          <w:b w:val="0"/>
          <w:bCs/>
          <w:lang w:val="id-ID"/>
        </w:rPr>
        <w:t xml:space="preserve"> menuju permukaan mendekati pusat aktivitas Kawah Ijen yang berada pada bagian terdalam kawah tersebut.</w:t>
      </w:r>
      <w:r w:rsidR="00C41A95" w:rsidRPr="00BF2C7C">
        <w:rPr>
          <w:b w:val="0"/>
          <w:bCs/>
          <w:lang w:val="id-ID"/>
        </w:rPr>
        <w:t xml:space="preserve"> </w:t>
      </w:r>
    </w:p>
    <w:p w:rsidR="00A5188F" w:rsidRDefault="007D4437" w:rsidP="00284F22">
      <w:pPr>
        <w:spacing w:line="432" w:lineRule="auto"/>
        <w:ind w:firstLine="425"/>
        <w:jc w:val="both"/>
        <w:rPr>
          <w:b w:val="0"/>
          <w:bCs/>
          <w:szCs w:val="24"/>
          <w:lang w:val="id-ID" w:eastAsia="id-ID"/>
        </w:rPr>
      </w:pPr>
      <w:r w:rsidRPr="00BF2C7C">
        <w:rPr>
          <w:b w:val="0"/>
          <w:bCs/>
          <w:lang w:val="id-ID"/>
        </w:rPr>
        <w:t xml:space="preserve">Proses </w:t>
      </w:r>
      <w:r w:rsidR="005B1C56" w:rsidRPr="00BF2C7C">
        <w:rPr>
          <w:b w:val="0"/>
          <w:bCs/>
          <w:lang w:val="id-ID"/>
        </w:rPr>
        <w:t>pergerakan</w:t>
      </w:r>
      <w:r w:rsidRPr="00BF2C7C">
        <w:rPr>
          <w:b w:val="0"/>
          <w:bCs/>
          <w:lang w:val="id-ID"/>
        </w:rPr>
        <w:t xml:space="preserve"> magma yang terjadi dalam </w:t>
      </w:r>
      <w:r w:rsidR="00924D82" w:rsidRPr="00BF2C7C">
        <w:rPr>
          <w:b w:val="0"/>
          <w:bCs/>
          <w:lang w:val="id-ID"/>
        </w:rPr>
        <w:t>Gunungapi Ijen</w:t>
      </w:r>
      <w:r w:rsidRPr="00BF2C7C">
        <w:rPr>
          <w:b w:val="0"/>
          <w:bCs/>
          <w:lang w:val="id-ID"/>
        </w:rPr>
        <w:t xml:space="preserve"> di</w:t>
      </w:r>
      <w:r w:rsidR="002B41AD">
        <w:rPr>
          <w:b w:val="0"/>
          <w:bCs/>
          <w:lang w:val="id-ID"/>
        </w:rPr>
        <w:t xml:space="preserve">picu oleh </w:t>
      </w:r>
      <w:r w:rsidRPr="00BF2C7C">
        <w:rPr>
          <w:b w:val="0"/>
          <w:bCs/>
          <w:lang w:val="id-ID"/>
        </w:rPr>
        <w:t>adanya kegiatan tektonik disekitar gunung yang menghasilkan gempa tektonik lokal. Meningkatnya kejadian gempa tektonik menyebabkan terganggunya sistem keseimbangan magma</w:t>
      </w:r>
      <w:r w:rsidR="00C46830">
        <w:rPr>
          <w:b w:val="0"/>
          <w:bCs/>
          <w:lang w:val="id-ID"/>
        </w:rPr>
        <w:t>. Ketidakseimbangan tersebut menghasilkan</w:t>
      </w:r>
      <w:r w:rsidR="00C46830" w:rsidRPr="00C46830">
        <w:rPr>
          <w:b w:val="0"/>
          <w:bCs/>
          <w:lang w:val="id-ID"/>
        </w:rPr>
        <w:t xml:space="preserve">  </w:t>
      </w:r>
      <w:r w:rsidR="00D14E16" w:rsidRPr="00BF2C7C">
        <w:rPr>
          <w:b w:val="0"/>
          <w:bCs/>
          <w:szCs w:val="24"/>
          <w:lang w:val="id-ID" w:eastAsia="id-ID"/>
        </w:rPr>
        <w:t>suplai</w:t>
      </w:r>
      <w:r w:rsidR="00C46830" w:rsidRPr="00BF2C7C">
        <w:rPr>
          <w:b w:val="0"/>
          <w:bCs/>
          <w:szCs w:val="24"/>
          <w:lang w:val="id-ID" w:eastAsia="id-ID"/>
        </w:rPr>
        <w:t xml:space="preserve"> </w:t>
      </w:r>
      <w:r w:rsidR="006C6D8B" w:rsidRPr="00BF2C7C">
        <w:rPr>
          <w:b w:val="0"/>
          <w:bCs/>
          <w:szCs w:val="24"/>
          <w:lang w:val="id-ID" w:eastAsia="id-ID"/>
        </w:rPr>
        <w:t xml:space="preserve">magma atau </w:t>
      </w:r>
      <w:r w:rsidR="00C46830" w:rsidRPr="00BF2C7C">
        <w:rPr>
          <w:b w:val="0"/>
          <w:bCs/>
          <w:szCs w:val="24"/>
          <w:lang w:val="id-ID" w:eastAsia="id-ID"/>
        </w:rPr>
        <w:t>gas dalam</w:t>
      </w:r>
      <w:r w:rsidR="00C46830" w:rsidRPr="00C46830">
        <w:rPr>
          <w:b w:val="0"/>
          <w:bCs/>
          <w:szCs w:val="24"/>
          <w:lang w:val="id-ID" w:eastAsia="id-ID"/>
        </w:rPr>
        <w:t xml:space="preserve"> </w:t>
      </w:r>
      <w:r w:rsidR="00C46830" w:rsidRPr="00BF2C7C">
        <w:rPr>
          <w:b w:val="0"/>
          <w:bCs/>
          <w:szCs w:val="24"/>
          <w:lang w:val="id-ID" w:eastAsia="id-ID"/>
        </w:rPr>
        <w:t xml:space="preserve">piromagma ke arah permukaan bumi </w:t>
      </w:r>
      <w:r w:rsidR="00C46830" w:rsidRPr="00C46830">
        <w:rPr>
          <w:b w:val="0"/>
          <w:bCs/>
          <w:szCs w:val="24"/>
          <w:lang w:val="id-ID" w:eastAsia="id-ID"/>
        </w:rPr>
        <w:t xml:space="preserve">melalui celah atau lorong-lorong diatasnya </w:t>
      </w:r>
      <w:r w:rsidR="00C46830" w:rsidRPr="00BF2C7C">
        <w:rPr>
          <w:b w:val="0"/>
          <w:bCs/>
          <w:szCs w:val="24"/>
          <w:lang w:val="id-ID" w:eastAsia="id-ID"/>
        </w:rPr>
        <w:t>karena tekanan</w:t>
      </w:r>
      <w:r w:rsidR="00C46830" w:rsidRPr="00C46830">
        <w:rPr>
          <w:b w:val="0"/>
          <w:bCs/>
          <w:szCs w:val="24"/>
          <w:lang w:val="id-ID" w:eastAsia="id-ID"/>
        </w:rPr>
        <w:t xml:space="preserve"> </w:t>
      </w:r>
      <w:r w:rsidR="00C46830" w:rsidRPr="00BF2C7C">
        <w:rPr>
          <w:b w:val="0"/>
          <w:bCs/>
          <w:szCs w:val="24"/>
          <w:lang w:val="id-ID" w:eastAsia="id-ID"/>
        </w:rPr>
        <w:t>dalam piromagma lebih besar dari</w:t>
      </w:r>
      <w:r w:rsidR="006C6D8B" w:rsidRPr="00BF2C7C">
        <w:rPr>
          <w:b w:val="0"/>
          <w:bCs/>
          <w:szCs w:val="24"/>
          <w:lang w:val="id-ID" w:eastAsia="id-ID"/>
        </w:rPr>
        <w:t xml:space="preserve"> </w:t>
      </w:r>
      <w:r w:rsidR="00C46830" w:rsidRPr="00BF2C7C">
        <w:rPr>
          <w:b w:val="0"/>
          <w:bCs/>
          <w:szCs w:val="24"/>
          <w:lang w:val="id-ID" w:eastAsia="id-ID"/>
        </w:rPr>
        <w:t>tekanan beban luar.</w:t>
      </w:r>
      <w:r w:rsidR="00C46830">
        <w:rPr>
          <w:b w:val="0"/>
          <w:bCs/>
          <w:szCs w:val="24"/>
          <w:lang w:val="id-ID" w:eastAsia="id-ID"/>
        </w:rPr>
        <w:t xml:space="preserve"> </w:t>
      </w:r>
      <w:r w:rsidR="00D14E16" w:rsidRPr="00BF2C7C">
        <w:rPr>
          <w:b w:val="0"/>
          <w:bCs/>
          <w:szCs w:val="24"/>
          <w:lang w:val="sv-SE" w:eastAsia="id-ID"/>
        </w:rPr>
        <w:t>Suplai magma tersebut</w:t>
      </w:r>
      <w:r w:rsidR="00656AB4">
        <w:rPr>
          <w:b w:val="0"/>
          <w:bCs/>
          <w:szCs w:val="24"/>
          <w:lang w:val="id-ID" w:eastAsia="id-ID"/>
        </w:rPr>
        <w:t xml:space="preserve"> bergerak mencapai kedalaman 6.500 – 2.000 meter di bawah Kawah Ijen</w:t>
      </w:r>
      <w:r w:rsidR="00D14E16" w:rsidRPr="00BF2C7C">
        <w:rPr>
          <w:b w:val="0"/>
          <w:bCs/>
          <w:szCs w:val="24"/>
          <w:lang w:val="sv-SE" w:eastAsia="id-ID"/>
        </w:rPr>
        <w:t xml:space="preserve"> </w:t>
      </w:r>
      <w:r w:rsidR="00656AB4">
        <w:rPr>
          <w:b w:val="0"/>
          <w:bCs/>
          <w:szCs w:val="24"/>
          <w:lang w:val="id-ID" w:eastAsia="id-ID"/>
        </w:rPr>
        <w:t xml:space="preserve">sehingga </w:t>
      </w:r>
      <w:r w:rsidR="00D14E16" w:rsidRPr="00BF2C7C">
        <w:rPr>
          <w:b w:val="0"/>
          <w:bCs/>
          <w:szCs w:val="24"/>
          <w:lang w:val="sv-SE" w:eastAsia="id-ID"/>
        </w:rPr>
        <w:t xml:space="preserve">menimbulkan panas dan tekanan magmatik ke daerah sekitarnya. Tekanan </w:t>
      </w:r>
      <w:r w:rsidR="004F6A32" w:rsidRPr="00BF2C7C">
        <w:rPr>
          <w:b w:val="0"/>
          <w:bCs/>
          <w:szCs w:val="24"/>
          <w:lang w:val="sv-SE" w:eastAsia="id-ID"/>
        </w:rPr>
        <w:t xml:space="preserve">magmatik </w:t>
      </w:r>
      <w:r w:rsidR="00D14E16" w:rsidRPr="00BF2C7C">
        <w:rPr>
          <w:b w:val="0"/>
          <w:bCs/>
          <w:szCs w:val="24"/>
          <w:lang w:val="sv-SE" w:eastAsia="id-ID"/>
        </w:rPr>
        <w:t>tersebut</w:t>
      </w:r>
      <w:r w:rsidR="002A3AAF" w:rsidRPr="00BF2C7C">
        <w:rPr>
          <w:b w:val="0"/>
          <w:bCs/>
          <w:szCs w:val="24"/>
          <w:lang w:val="sv-SE" w:eastAsia="id-ID"/>
        </w:rPr>
        <w:t xml:space="preserve"> </w:t>
      </w:r>
      <w:r w:rsidR="00D14E16" w:rsidRPr="00BF2C7C">
        <w:rPr>
          <w:b w:val="0"/>
          <w:bCs/>
          <w:szCs w:val="24"/>
          <w:lang w:val="sv-SE" w:eastAsia="id-ID"/>
        </w:rPr>
        <w:t>meni</w:t>
      </w:r>
      <w:r w:rsidR="002A3AAF" w:rsidRPr="00BF2C7C">
        <w:rPr>
          <w:b w:val="0"/>
          <w:bCs/>
          <w:szCs w:val="24"/>
          <w:lang w:val="sv-SE" w:eastAsia="id-ID"/>
        </w:rPr>
        <w:t>mbul</w:t>
      </w:r>
      <w:r w:rsidR="00D14E16" w:rsidRPr="00BF2C7C">
        <w:rPr>
          <w:b w:val="0"/>
          <w:bCs/>
          <w:szCs w:val="24"/>
          <w:lang w:val="sv-SE" w:eastAsia="id-ID"/>
        </w:rPr>
        <w:t>kan</w:t>
      </w:r>
      <w:r w:rsidR="002A3AAF" w:rsidRPr="00BF2C7C">
        <w:rPr>
          <w:b w:val="0"/>
          <w:bCs/>
          <w:szCs w:val="24"/>
          <w:lang w:val="sv-SE" w:eastAsia="id-ID"/>
        </w:rPr>
        <w:t xml:space="preserve"> retakan </w:t>
      </w:r>
      <w:r w:rsidR="00C46830">
        <w:rPr>
          <w:b w:val="0"/>
          <w:bCs/>
          <w:szCs w:val="24"/>
          <w:lang w:val="id-ID" w:eastAsia="id-ID"/>
        </w:rPr>
        <w:t>yang men</w:t>
      </w:r>
      <w:r w:rsidR="00416A87" w:rsidRPr="00BF2C7C">
        <w:rPr>
          <w:b w:val="0"/>
          <w:bCs/>
          <w:szCs w:val="24"/>
          <w:lang w:val="sv-SE" w:eastAsia="id-ID"/>
        </w:rPr>
        <w:t>yebabk</w:t>
      </w:r>
      <w:r w:rsidR="00C46830">
        <w:rPr>
          <w:b w:val="0"/>
          <w:bCs/>
          <w:szCs w:val="24"/>
          <w:lang w:val="id-ID" w:eastAsia="id-ID"/>
        </w:rPr>
        <w:t xml:space="preserve">an </w:t>
      </w:r>
      <w:r w:rsidR="00C46830">
        <w:rPr>
          <w:b w:val="0"/>
          <w:bCs/>
          <w:szCs w:val="24"/>
          <w:lang w:val="id-ID" w:eastAsia="id-ID"/>
        </w:rPr>
        <w:lastRenderedPageBreak/>
        <w:t xml:space="preserve">terjadinya gempa vulkanik dalam (VA). </w:t>
      </w:r>
      <w:r w:rsidR="004F6A32" w:rsidRPr="00BF2C7C">
        <w:rPr>
          <w:b w:val="0"/>
          <w:bCs/>
          <w:szCs w:val="24"/>
          <w:lang w:val="sv-SE" w:eastAsia="id-ID"/>
        </w:rPr>
        <w:t>Suplai</w:t>
      </w:r>
      <w:r w:rsidR="00D14E16" w:rsidRPr="00BF2C7C">
        <w:rPr>
          <w:b w:val="0"/>
          <w:bCs/>
          <w:szCs w:val="24"/>
          <w:lang w:val="sv-SE" w:eastAsia="id-ID"/>
        </w:rPr>
        <w:t xml:space="preserve"> magma tersebut </w:t>
      </w:r>
      <w:r w:rsidR="00656AB4">
        <w:rPr>
          <w:b w:val="0"/>
          <w:bCs/>
          <w:szCs w:val="24"/>
          <w:lang w:val="id-ID" w:eastAsia="id-ID"/>
        </w:rPr>
        <w:t xml:space="preserve">terus bergerak dan </w:t>
      </w:r>
      <w:r w:rsidR="00D14E16" w:rsidRPr="00BF2C7C">
        <w:rPr>
          <w:b w:val="0"/>
          <w:bCs/>
          <w:szCs w:val="24"/>
          <w:lang w:val="sv-SE" w:eastAsia="id-ID"/>
        </w:rPr>
        <w:t xml:space="preserve">mengisi rongga atau celah yang ada </w:t>
      </w:r>
      <w:r w:rsidR="00656AB4">
        <w:rPr>
          <w:b w:val="0"/>
          <w:bCs/>
          <w:szCs w:val="24"/>
          <w:lang w:val="id-ID" w:eastAsia="id-ID"/>
        </w:rPr>
        <w:t xml:space="preserve">pada kedalaman </w:t>
      </w:r>
      <w:r w:rsidR="00284F22">
        <w:rPr>
          <w:b w:val="0"/>
          <w:bCs/>
          <w:szCs w:val="24"/>
          <w:lang w:val="id-ID" w:eastAsia="id-ID"/>
        </w:rPr>
        <w:t xml:space="preserve">kurang dari 2.500 meter </w:t>
      </w:r>
      <w:r w:rsidR="00D14E16" w:rsidRPr="00BF2C7C">
        <w:rPr>
          <w:b w:val="0"/>
          <w:bCs/>
          <w:szCs w:val="24"/>
          <w:lang w:val="sv-SE" w:eastAsia="id-ID"/>
        </w:rPr>
        <w:t>dengan fluida</w:t>
      </w:r>
      <w:r w:rsidR="00A36E57" w:rsidRPr="00BF2C7C">
        <w:rPr>
          <w:b w:val="0"/>
          <w:bCs/>
          <w:szCs w:val="24"/>
          <w:lang w:val="sv-SE" w:eastAsia="id-ID"/>
        </w:rPr>
        <w:t xml:space="preserve"> magma</w:t>
      </w:r>
      <w:r w:rsidR="00D14E16" w:rsidRPr="00BF2C7C">
        <w:rPr>
          <w:b w:val="0"/>
          <w:bCs/>
          <w:szCs w:val="24"/>
          <w:lang w:val="sv-SE" w:eastAsia="id-ID"/>
        </w:rPr>
        <w:t xml:space="preserve"> atau gas magmatik</w:t>
      </w:r>
      <w:r w:rsidR="00A36E57" w:rsidRPr="00BF2C7C">
        <w:rPr>
          <w:b w:val="0"/>
          <w:bCs/>
          <w:szCs w:val="24"/>
          <w:lang w:val="sv-SE" w:eastAsia="id-ID"/>
        </w:rPr>
        <w:t xml:space="preserve">. Sehingga </w:t>
      </w:r>
      <w:r w:rsidR="00A5188F">
        <w:rPr>
          <w:b w:val="0"/>
          <w:bCs/>
          <w:szCs w:val="24"/>
          <w:lang w:val="id-ID" w:eastAsia="id-ID"/>
        </w:rPr>
        <w:t xml:space="preserve">terjadi fluktuasi tekanan </w:t>
      </w:r>
      <w:r w:rsidR="00A36E57" w:rsidRPr="00BF2C7C">
        <w:rPr>
          <w:b w:val="0"/>
          <w:bCs/>
          <w:szCs w:val="24"/>
          <w:lang w:val="sv-SE" w:eastAsia="id-ID"/>
        </w:rPr>
        <w:t>yang menimbulkan</w:t>
      </w:r>
      <w:r w:rsidR="00A5188F">
        <w:rPr>
          <w:b w:val="0"/>
          <w:bCs/>
          <w:szCs w:val="24"/>
          <w:lang w:val="id-ID" w:eastAsia="id-ID"/>
        </w:rPr>
        <w:t xml:space="preserve"> gempa vulkanik dangkal (VB). </w:t>
      </w:r>
      <w:r w:rsidR="00A36E57" w:rsidRPr="00BF2C7C">
        <w:rPr>
          <w:b w:val="0"/>
          <w:bCs/>
          <w:szCs w:val="24"/>
          <w:lang w:val="sv-SE" w:eastAsia="id-ID"/>
        </w:rPr>
        <w:t xml:space="preserve">Tekanan </w:t>
      </w:r>
      <w:r w:rsidR="0038134A">
        <w:rPr>
          <w:b w:val="0"/>
          <w:bCs/>
          <w:szCs w:val="24"/>
          <w:lang w:val="id-ID" w:eastAsia="id-ID"/>
        </w:rPr>
        <w:t xml:space="preserve">magma </w:t>
      </w:r>
      <w:r w:rsidR="00A36E57" w:rsidRPr="00BF2C7C">
        <w:rPr>
          <w:b w:val="0"/>
          <w:bCs/>
          <w:szCs w:val="24"/>
          <w:lang w:val="sv-SE" w:eastAsia="id-ID"/>
        </w:rPr>
        <w:t xml:space="preserve">yang terus mendorong dan bergerak </w:t>
      </w:r>
      <w:r w:rsidR="0038134A">
        <w:rPr>
          <w:b w:val="0"/>
          <w:bCs/>
          <w:szCs w:val="24"/>
          <w:lang w:val="id-ID" w:eastAsia="id-ID"/>
        </w:rPr>
        <w:t xml:space="preserve">pada permukaan </w:t>
      </w:r>
      <w:r w:rsidR="00A36E57" w:rsidRPr="00BF2C7C">
        <w:rPr>
          <w:b w:val="0"/>
          <w:bCs/>
          <w:szCs w:val="24"/>
          <w:lang w:val="sv-SE" w:eastAsia="id-ID"/>
        </w:rPr>
        <w:t xml:space="preserve">akhirnya akan mengalir melewati </w:t>
      </w:r>
      <w:r w:rsidR="00A36E57" w:rsidRPr="00BF2C7C">
        <w:rPr>
          <w:b w:val="0"/>
          <w:bCs/>
          <w:i/>
          <w:iCs/>
          <w:szCs w:val="24"/>
          <w:lang w:val="sv-SE" w:eastAsia="id-ID"/>
        </w:rPr>
        <w:t>conduit</w:t>
      </w:r>
      <w:r w:rsidR="00A36E57" w:rsidRPr="00BF2C7C">
        <w:rPr>
          <w:b w:val="0"/>
          <w:bCs/>
          <w:szCs w:val="24"/>
          <w:lang w:val="sv-SE" w:eastAsia="id-ID"/>
        </w:rPr>
        <w:t xml:space="preserve"> </w:t>
      </w:r>
      <w:r w:rsidR="00FA5113">
        <w:rPr>
          <w:b w:val="0"/>
          <w:bCs/>
          <w:szCs w:val="24"/>
          <w:lang w:val="id-ID" w:eastAsia="id-ID"/>
        </w:rPr>
        <w:t xml:space="preserve">. </w:t>
      </w:r>
      <w:r w:rsidR="00A36E57" w:rsidRPr="00BF2C7C">
        <w:rPr>
          <w:rFonts w:asciiTheme="majorBidi" w:hAnsiTheme="majorBidi" w:cstheme="majorBidi"/>
          <w:b w:val="0"/>
          <w:bCs/>
          <w:szCs w:val="24"/>
          <w:lang w:val="sv-SE"/>
        </w:rPr>
        <w:t xml:space="preserve">Gesekan antara magma yang kental dengan bidang pada pipa </w:t>
      </w:r>
      <w:r w:rsidR="00A36E57" w:rsidRPr="00BF2C7C">
        <w:rPr>
          <w:rFonts w:asciiTheme="majorBidi" w:hAnsiTheme="majorBidi" w:cstheme="majorBidi"/>
          <w:b w:val="0"/>
          <w:bCs/>
          <w:i/>
          <w:iCs/>
          <w:szCs w:val="24"/>
          <w:lang w:val="sv-SE"/>
        </w:rPr>
        <w:t xml:space="preserve">conduit </w:t>
      </w:r>
      <w:r w:rsidR="00A36E57" w:rsidRPr="00BF2C7C">
        <w:rPr>
          <w:rFonts w:asciiTheme="majorBidi" w:hAnsiTheme="majorBidi" w:cstheme="majorBidi"/>
          <w:b w:val="0"/>
          <w:bCs/>
          <w:szCs w:val="24"/>
          <w:lang w:val="sv-SE"/>
        </w:rPr>
        <w:t xml:space="preserve">tersebut menyebabkan </w:t>
      </w:r>
      <w:r w:rsidR="00FA5113">
        <w:rPr>
          <w:rFonts w:asciiTheme="majorBidi" w:hAnsiTheme="majorBidi" w:cstheme="majorBidi"/>
          <w:b w:val="0"/>
          <w:bCs/>
          <w:szCs w:val="24"/>
          <w:lang w:val="id-ID"/>
        </w:rPr>
        <w:t xml:space="preserve">terjadinya tremor vulkanik. </w:t>
      </w:r>
      <w:r w:rsidR="00A5188F">
        <w:rPr>
          <w:b w:val="0"/>
          <w:bCs/>
          <w:lang w:val="id-ID"/>
        </w:rPr>
        <w:t>H</w:t>
      </w:r>
      <w:r w:rsidR="00A5188F" w:rsidRPr="00BF2C7C">
        <w:rPr>
          <w:b w:val="0"/>
          <w:bCs/>
          <w:lang w:val="id-ID"/>
        </w:rPr>
        <w:t xml:space="preserve">al ini sesuai dengan yang dikemukakan oleh Shick, 1981 </w:t>
      </w:r>
      <w:r w:rsidR="00A5188F" w:rsidRPr="00BF2C7C">
        <w:rPr>
          <w:b w:val="0"/>
          <w:bCs/>
          <w:i/>
          <w:iCs/>
          <w:lang w:val="id-ID"/>
        </w:rPr>
        <w:t>dalam</w:t>
      </w:r>
      <w:r w:rsidR="00A5188F" w:rsidRPr="00BF2C7C">
        <w:rPr>
          <w:b w:val="0"/>
          <w:bCs/>
          <w:lang w:val="id-ID"/>
        </w:rPr>
        <w:t xml:space="preserve"> Maryanto, 1999</w:t>
      </w:r>
      <w:r w:rsidR="00A5188F">
        <w:rPr>
          <w:b w:val="0"/>
          <w:bCs/>
          <w:lang w:val="id-ID"/>
        </w:rPr>
        <w:t xml:space="preserve"> yang menyatakan bahwa mekanisme sumber terjadinya gempa vulkanik dalam</w:t>
      </w:r>
      <w:r w:rsidR="00647528">
        <w:rPr>
          <w:b w:val="0"/>
          <w:bCs/>
          <w:lang w:val="id-ID"/>
        </w:rPr>
        <w:t xml:space="preserve"> (VA)</w:t>
      </w:r>
      <w:r w:rsidR="00A5188F">
        <w:rPr>
          <w:b w:val="0"/>
          <w:bCs/>
          <w:lang w:val="id-ID"/>
        </w:rPr>
        <w:t xml:space="preserve"> dan dangkal</w:t>
      </w:r>
      <w:r w:rsidR="00647528">
        <w:rPr>
          <w:b w:val="0"/>
          <w:bCs/>
          <w:lang w:val="id-ID"/>
        </w:rPr>
        <w:t xml:space="preserve"> (VB)</w:t>
      </w:r>
      <w:r w:rsidR="00A5188F">
        <w:rPr>
          <w:b w:val="0"/>
          <w:bCs/>
          <w:lang w:val="id-ID"/>
        </w:rPr>
        <w:t xml:space="preserve"> adalah </w:t>
      </w:r>
      <w:r w:rsidR="00647528">
        <w:rPr>
          <w:b w:val="0"/>
          <w:bCs/>
          <w:lang w:val="id-ID"/>
        </w:rPr>
        <w:t>adanya retakan batuan dan fluktuasi tekanan</w:t>
      </w:r>
      <w:r w:rsidR="00A5188F" w:rsidRPr="00BF2C7C">
        <w:rPr>
          <w:b w:val="0"/>
          <w:bCs/>
          <w:lang w:val="id-ID"/>
        </w:rPr>
        <w:t>.</w:t>
      </w:r>
      <w:r w:rsidR="00FA5113">
        <w:rPr>
          <w:b w:val="0"/>
          <w:bCs/>
          <w:lang w:val="id-ID"/>
        </w:rPr>
        <w:t xml:space="preserve"> </w:t>
      </w:r>
      <w:r w:rsidR="00A5188F">
        <w:rPr>
          <w:b w:val="0"/>
          <w:bCs/>
          <w:szCs w:val="24"/>
          <w:lang w:val="id-ID" w:eastAsia="id-ID"/>
        </w:rPr>
        <w:t xml:space="preserve">Magma yang sampai pada permukaan atau mendekati permukaan (titik bagian paling dalam kawah ijen) akan bersentuhan langsung ataupun tidak dengan air kawah. </w:t>
      </w:r>
      <w:r w:rsidR="00A5188F" w:rsidRPr="00BF2C7C">
        <w:rPr>
          <w:b w:val="0"/>
          <w:bCs/>
          <w:szCs w:val="24"/>
          <w:lang w:val="sv-SE" w:eastAsia="id-ID"/>
        </w:rPr>
        <w:t xml:space="preserve">Air yang terpanaskan akan </w:t>
      </w:r>
      <w:r w:rsidR="00A36E57" w:rsidRPr="00BF2C7C">
        <w:rPr>
          <w:b w:val="0"/>
          <w:bCs/>
          <w:szCs w:val="24"/>
          <w:lang w:val="sv-SE" w:eastAsia="id-ID"/>
        </w:rPr>
        <w:t>mem</w:t>
      </w:r>
      <w:r w:rsidR="00A5188F" w:rsidRPr="00BF2C7C">
        <w:rPr>
          <w:b w:val="0"/>
          <w:bCs/>
          <w:szCs w:val="24"/>
          <w:lang w:val="sv-SE" w:eastAsia="id-ID"/>
        </w:rPr>
        <w:t>bentuk</w:t>
      </w:r>
      <w:r w:rsidR="00F6458C" w:rsidRPr="00BF2C7C">
        <w:rPr>
          <w:b w:val="0"/>
          <w:bCs/>
          <w:szCs w:val="24"/>
          <w:lang w:val="sv-SE" w:eastAsia="id-ID"/>
        </w:rPr>
        <w:t xml:space="preserve"> </w:t>
      </w:r>
      <w:r w:rsidR="00A5188F" w:rsidRPr="00BF2C7C">
        <w:rPr>
          <w:b w:val="0"/>
          <w:bCs/>
          <w:szCs w:val="24"/>
          <w:lang w:val="sv-SE" w:eastAsia="id-ID"/>
        </w:rPr>
        <w:t>akumulasi uap bertekanan tinggi.</w:t>
      </w:r>
      <w:r w:rsidR="005B1C56" w:rsidRPr="00BF2C7C">
        <w:rPr>
          <w:b w:val="0"/>
          <w:bCs/>
          <w:szCs w:val="24"/>
          <w:lang w:val="sv-SE" w:eastAsia="id-ID"/>
        </w:rPr>
        <w:t xml:space="preserve"> </w:t>
      </w:r>
      <w:r w:rsidR="00A5188F" w:rsidRPr="00BF2C7C">
        <w:rPr>
          <w:b w:val="0"/>
          <w:bCs/>
          <w:szCs w:val="24"/>
          <w:lang w:val="sv-SE" w:eastAsia="id-ID"/>
        </w:rPr>
        <w:t>Tekanan</w:t>
      </w:r>
      <w:r w:rsidR="005B1C56" w:rsidRPr="00BF2C7C">
        <w:rPr>
          <w:b w:val="0"/>
          <w:bCs/>
          <w:szCs w:val="24"/>
          <w:lang w:val="sv-SE" w:eastAsia="id-ID"/>
        </w:rPr>
        <w:t xml:space="preserve"> hidrostatik tersebut memberikan gaya yang melawan tekanan magmatik. Jika tekanan magmatik terus meningkat dan melebihi tekanan h</w:t>
      </w:r>
      <w:r w:rsidR="00284F22">
        <w:rPr>
          <w:b w:val="0"/>
          <w:bCs/>
          <w:szCs w:val="24"/>
          <w:lang w:val="id-ID" w:eastAsia="id-ID"/>
        </w:rPr>
        <w:t>i</w:t>
      </w:r>
      <w:r w:rsidR="005B1C56" w:rsidRPr="00BF2C7C">
        <w:rPr>
          <w:b w:val="0"/>
          <w:bCs/>
          <w:szCs w:val="24"/>
          <w:lang w:val="sv-SE" w:eastAsia="id-ID"/>
        </w:rPr>
        <w:t>drotermal maka akan terjadi letusan freatik.</w:t>
      </w:r>
    </w:p>
    <w:p w:rsidR="00955F4A" w:rsidRPr="00955F4A" w:rsidRDefault="00955F4A" w:rsidP="00955F4A">
      <w:pPr>
        <w:spacing w:line="432" w:lineRule="auto"/>
        <w:ind w:firstLine="425"/>
        <w:jc w:val="both"/>
        <w:rPr>
          <w:b w:val="0"/>
          <w:bCs/>
          <w:szCs w:val="24"/>
          <w:lang w:val="id-ID" w:eastAsia="id-ID"/>
        </w:rPr>
      </w:pPr>
      <w:r>
        <w:rPr>
          <w:b w:val="0"/>
          <w:bCs/>
          <w:szCs w:val="24"/>
          <w:lang w:val="id-ID" w:eastAsia="id-ID"/>
        </w:rPr>
        <w:t>Dari analisis spektrum tremor vulkanik yang menunjukkan nilai frekuensi tetap selama rentang waktu kejadian, maka hal tersebut menunjukkan bahwa sumber tremor vulkanik di bawah Kawah Ijen tetap. Hal ini menjelaskan bahwa adanya pergerakan magma dari dalam bumi menuju permukaan yang ditandai dengan peningkatan gempa vulkanik dalam, vulkanik dangkal dan tremor vulkanik, tidak disertai dengan terjadinya letusan</w:t>
      </w:r>
      <w:r w:rsidR="0083338C">
        <w:rPr>
          <w:b w:val="0"/>
          <w:bCs/>
          <w:szCs w:val="24"/>
          <w:lang w:val="id-ID" w:eastAsia="id-ID"/>
        </w:rPr>
        <w:t xml:space="preserve">. Jadi pergerakan magma berhenti di bawah Kawah Ijen. Hal ini terjadi disebabkan tekanan magma masih lebih kecil dibandingkan dengan tekanan hidrotermal. </w:t>
      </w:r>
    </w:p>
    <w:p w:rsidR="00647528" w:rsidRDefault="00647528" w:rsidP="00021469">
      <w:pPr>
        <w:spacing w:line="432" w:lineRule="auto"/>
        <w:ind w:firstLine="425"/>
        <w:jc w:val="both"/>
        <w:rPr>
          <w:b w:val="0"/>
          <w:bCs/>
          <w:szCs w:val="24"/>
          <w:lang w:val="id-ID" w:eastAsia="id-ID"/>
        </w:rPr>
      </w:pPr>
      <w:r>
        <w:rPr>
          <w:b w:val="0"/>
          <w:bCs/>
          <w:szCs w:val="24"/>
          <w:lang w:val="id-ID" w:eastAsia="id-ID"/>
        </w:rPr>
        <w:t xml:space="preserve">Secara </w:t>
      </w:r>
      <w:r w:rsidR="00021469" w:rsidRPr="00BF2C7C">
        <w:rPr>
          <w:b w:val="0"/>
          <w:bCs/>
          <w:szCs w:val="24"/>
          <w:lang w:val="sv-SE" w:eastAsia="id-ID"/>
        </w:rPr>
        <w:t>konseptual</w:t>
      </w:r>
      <w:r>
        <w:rPr>
          <w:b w:val="0"/>
          <w:bCs/>
          <w:szCs w:val="24"/>
          <w:lang w:val="id-ID" w:eastAsia="id-ID"/>
        </w:rPr>
        <w:t xml:space="preserve"> proses </w:t>
      </w:r>
      <w:r w:rsidR="00A707A9">
        <w:rPr>
          <w:b w:val="0"/>
          <w:bCs/>
          <w:szCs w:val="24"/>
          <w:lang w:val="id-ID" w:eastAsia="id-ID"/>
        </w:rPr>
        <w:t>internal</w:t>
      </w:r>
      <w:r>
        <w:rPr>
          <w:b w:val="0"/>
          <w:bCs/>
          <w:szCs w:val="24"/>
          <w:lang w:val="id-ID" w:eastAsia="id-ID"/>
        </w:rPr>
        <w:t xml:space="preserve"> </w:t>
      </w:r>
      <w:r w:rsidR="00924D82">
        <w:rPr>
          <w:b w:val="0"/>
          <w:bCs/>
          <w:szCs w:val="24"/>
          <w:lang w:val="id-ID" w:eastAsia="id-ID"/>
        </w:rPr>
        <w:t>Gunungapi Ijen</w:t>
      </w:r>
      <w:r>
        <w:rPr>
          <w:b w:val="0"/>
          <w:bCs/>
          <w:szCs w:val="24"/>
          <w:lang w:val="id-ID" w:eastAsia="id-ID"/>
        </w:rPr>
        <w:t xml:space="preserve"> dapat dijelaskan seperti</w:t>
      </w:r>
      <w:r w:rsidR="002A3AAF" w:rsidRPr="00BF2C7C">
        <w:rPr>
          <w:b w:val="0"/>
          <w:bCs/>
          <w:szCs w:val="24"/>
          <w:lang w:val="sv-SE" w:eastAsia="id-ID"/>
        </w:rPr>
        <w:t xml:space="preserve"> diagram pada</w:t>
      </w:r>
      <w:r>
        <w:rPr>
          <w:b w:val="0"/>
          <w:bCs/>
          <w:szCs w:val="24"/>
          <w:lang w:val="id-ID" w:eastAsia="id-ID"/>
        </w:rPr>
        <w:t xml:space="preserve"> Gambar 5.1</w:t>
      </w:r>
      <w:r w:rsidR="00021469" w:rsidRPr="00BF2C7C">
        <w:rPr>
          <w:b w:val="0"/>
          <w:bCs/>
          <w:szCs w:val="24"/>
          <w:lang w:val="sv-SE" w:eastAsia="id-ID"/>
        </w:rPr>
        <w:t>3</w:t>
      </w:r>
      <w:r>
        <w:rPr>
          <w:b w:val="0"/>
          <w:bCs/>
          <w:szCs w:val="24"/>
          <w:lang w:val="id-ID" w:eastAsia="id-ID"/>
        </w:rPr>
        <w:t xml:space="preserve"> berikut.</w:t>
      </w:r>
    </w:p>
    <w:p w:rsidR="0083338C" w:rsidRDefault="0083338C" w:rsidP="00021469">
      <w:pPr>
        <w:spacing w:line="432" w:lineRule="auto"/>
        <w:ind w:firstLine="425"/>
        <w:jc w:val="both"/>
        <w:rPr>
          <w:b w:val="0"/>
          <w:bCs/>
          <w:szCs w:val="24"/>
          <w:lang w:val="id-ID" w:eastAsia="id-ID"/>
        </w:rPr>
      </w:pPr>
    </w:p>
    <w:p w:rsidR="0083338C" w:rsidRPr="00BF2C7C" w:rsidRDefault="0083338C" w:rsidP="00021469">
      <w:pPr>
        <w:spacing w:line="432" w:lineRule="auto"/>
        <w:ind w:firstLine="425"/>
        <w:jc w:val="both"/>
        <w:rPr>
          <w:b w:val="0"/>
          <w:bCs/>
          <w:szCs w:val="24"/>
          <w:lang w:val="sv-SE" w:eastAsia="id-ID"/>
        </w:rPr>
      </w:pPr>
    </w:p>
    <w:p w:rsidR="003C1CB0" w:rsidRDefault="00233EBE" w:rsidP="00A5188F">
      <w:pPr>
        <w:spacing w:line="480" w:lineRule="auto"/>
        <w:ind w:firstLine="426"/>
        <w:jc w:val="both"/>
        <w:rPr>
          <w:b w:val="0"/>
          <w:bCs/>
          <w:szCs w:val="24"/>
          <w:lang w:val="id-ID" w:eastAsia="id-ID"/>
        </w:rPr>
      </w:pPr>
      <w:r>
        <w:rPr>
          <w:b w:val="0"/>
          <w:bCs/>
          <w:noProof/>
          <w:szCs w:val="24"/>
        </w:rPr>
        <w:lastRenderedPageBreak/>
        <w:pict>
          <v:group id="_x0000_s1177" style="position:absolute;left:0;text-align:left;margin-left:-3pt;margin-top:3pt;width:406.8pt;height:303.25pt;z-index:251809792" coordorigin="2208,7225" coordsize="8136,6065">
            <v:group id="_x0000_s1176" style="position:absolute;left:2208;top:7225;width:397;height:6046" coordorigin="2208,7225" coordsize="397,6046">
              <v:shape id="_x0000_s1074" type="#_x0000_t32" style="position:absolute;left:2437;top:7225;width:21;height:6046;flip:x y" o:connectortype="straight" o:regroupid="10">
                <v:stroke endarrow="block"/>
              </v:shape>
              <v:shape id="_x0000_s1075" type="#_x0000_t202" style="position:absolute;left:2208;top:9353;width:397;height:1777" o:regroupid="10" stroked="f">
                <v:textbox style="mso-next-textbox:#_x0000_s1075">
                  <w:txbxContent>
                    <w:p w:rsidR="00142D4B" w:rsidRDefault="00142D4B" w:rsidP="00142D4B">
                      <w:pPr>
                        <w:rPr>
                          <w:lang w:val="id-ID"/>
                        </w:rPr>
                      </w:pPr>
                      <w:r>
                        <w:rPr>
                          <w:lang w:val="id-ID"/>
                        </w:rPr>
                        <w:t>W</w:t>
                      </w:r>
                    </w:p>
                    <w:p w:rsidR="00142D4B" w:rsidRDefault="00142D4B" w:rsidP="00142D4B">
                      <w:pPr>
                        <w:rPr>
                          <w:lang w:val="id-ID"/>
                        </w:rPr>
                      </w:pPr>
                      <w:r>
                        <w:rPr>
                          <w:lang w:val="id-ID"/>
                        </w:rPr>
                        <w:t>a</w:t>
                      </w:r>
                    </w:p>
                    <w:p w:rsidR="00142D4B" w:rsidRDefault="00142D4B" w:rsidP="00142D4B">
                      <w:pPr>
                        <w:rPr>
                          <w:lang w:val="id-ID"/>
                        </w:rPr>
                      </w:pPr>
                      <w:r>
                        <w:rPr>
                          <w:lang w:val="id-ID"/>
                        </w:rPr>
                        <w:t>k</w:t>
                      </w:r>
                    </w:p>
                    <w:p w:rsidR="00142D4B" w:rsidRDefault="00142D4B" w:rsidP="00142D4B">
                      <w:pPr>
                        <w:rPr>
                          <w:lang w:val="id-ID"/>
                        </w:rPr>
                      </w:pPr>
                      <w:r>
                        <w:rPr>
                          <w:lang w:val="id-ID"/>
                        </w:rPr>
                        <w:t>t</w:t>
                      </w:r>
                    </w:p>
                    <w:p w:rsidR="00142D4B" w:rsidRPr="00142D4B" w:rsidRDefault="00142D4B" w:rsidP="00142D4B">
                      <w:pPr>
                        <w:rPr>
                          <w:lang w:val="id-ID"/>
                        </w:rPr>
                      </w:pPr>
                      <w:r>
                        <w:rPr>
                          <w:lang w:val="id-ID"/>
                        </w:rPr>
                        <w:t>u</w:t>
                      </w:r>
                    </w:p>
                  </w:txbxContent>
                </v:textbox>
              </v:shape>
            </v:group>
            <v:group id="_x0000_s1174" style="position:absolute;left:2605;top:7244;width:7739;height:6046" coordorigin="2605,7244" coordsize="7739,6046">
              <v:shape id="_x0000_s1056" type="#_x0000_t202" style="position:absolute;left:8587;top:12498;width:1757;height:660" o:regroupid="11">
                <v:textbox style="mso-next-textbox:#_x0000_s1056">
                  <w:txbxContent>
                    <w:p w:rsidR="003C1CB0" w:rsidRDefault="003C1CB0" w:rsidP="008F31C0">
                      <w:pPr>
                        <w:jc w:val="center"/>
                        <w:rPr>
                          <w:sz w:val="20"/>
                          <w:szCs w:val="16"/>
                          <w:lang w:val="id-ID"/>
                        </w:rPr>
                      </w:pPr>
                      <w:proofErr w:type="spellStart"/>
                      <w:r w:rsidRPr="003C1CB0">
                        <w:rPr>
                          <w:sz w:val="20"/>
                          <w:szCs w:val="16"/>
                        </w:rPr>
                        <w:t>Gempa</w:t>
                      </w:r>
                      <w:proofErr w:type="spellEnd"/>
                      <w:r w:rsidRPr="003C1CB0">
                        <w:rPr>
                          <w:sz w:val="20"/>
                          <w:szCs w:val="16"/>
                        </w:rPr>
                        <w:t xml:space="preserve"> </w:t>
                      </w:r>
                      <w:proofErr w:type="spellStart"/>
                      <w:r w:rsidRPr="003C1CB0">
                        <w:rPr>
                          <w:sz w:val="20"/>
                          <w:szCs w:val="16"/>
                        </w:rPr>
                        <w:t>Tektonik</w:t>
                      </w:r>
                      <w:proofErr w:type="spellEnd"/>
                    </w:p>
                    <w:p w:rsidR="003C1CB0" w:rsidRPr="003C1CB0" w:rsidRDefault="000C5C1F" w:rsidP="00021469">
                      <w:pPr>
                        <w:jc w:val="center"/>
                        <w:rPr>
                          <w:sz w:val="20"/>
                          <w:szCs w:val="16"/>
                          <w:lang w:val="id-ID"/>
                        </w:rPr>
                      </w:pPr>
                      <w:r>
                        <w:rPr>
                          <w:sz w:val="20"/>
                          <w:szCs w:val="16"/>
                          <w:lang w:val="id-ID"/>
                        </w:rPr>
                        <w:t>(</w:t>
                      </w:r>
                      <w:r w:rsidR="00CE1738">
                        <w:rPr>
                          <w:sz w:val="20"/>
                          <w:szCs w:val="16"/>
                          <w:lang w:val="id-ID"/>
                        </w:rPr>
                        <w:t xml:space="preserve">&gt; </w:t>
                      </w:r>
                      <w:r w:rsidR="00021469">
                        <w:rPr>
                          <w:sz w:val="20"/>
                          <w:szCs w:val="16"/>
                        </w:rPr>
                        <w:t>10</w:t>
                      </w:r>
                      <w:r w:rsidR="00CE1738">
                        <w:rPr>
                          <w:sz w:val="20"/>
                          <w:szCs w:val="16"/>
                          <w:lang w:val="id-ID"/>
                        </w:rPr>
                        <w:t>.000 meter)</w:t>
                      </w:r>
                    </w:p>
                  </w:txbxContent>
                </v:textbox>
              </v:shape>
              <v:shape id="_x0000_s1067" type="#_x0000_t202" style="position:absolute;left:6595;top:12359;width:1653;height:901" o:regroupid="11">
                <v:textbox style="mso-next-textbox:#_x0000_s1067">
                  <w:txbxContent>
                    <w:p w:rsidR="008F31C0" w:rsidRDefault="00857C73" w:rsidP="00CE1738">
                      <w:pPr>
                        <w:jc w:val="center"/>
                        <w:rPr>
                          <w:sz w:val="20"/>
                          <w:szCs w:val="16"/>
                        </w:rPr>
                      </w:pPr>
                      <w:r>
                        <w:rPr>
                          <w:sz w:val="20"/>
                          <w:szCs w:val="16"/>
                          <w:lang w:val="id-ID"/>
                        </w:rPr>
                        <w:t>Ketidak</w:t>
                      </w:r>
                      <w:r w:rsidR="00021469">
                        <w:rPr>
                          <w:sz w:val="20"/>
                          <w:szCs w:val="16"/>
                        </w:rPr>
                        <w:t xml:space="preserve"> </w:t>
                      </w:r>
                    </w:p>
                    <w:p w:rsidR="00857C73" w:rsidRDefault="008F31C0" w:rsidP="00CE1738">
                      <w:pPr>
                        <w:jc w:val="center"/>
                        <w:rPr>
                          <w:sz w:val="20"/>
                          <w:szCs w:val="16"/>
                          <w:lang w:val="id-ID"/>
                        </w:rPr>
                      </w:pPr>
                      <w:r>
                        <w:rPr>
                          <w:sz w:val="20"/>
                          <w:szCs w:val="16"/>
                        </w:rPr>
                        <w:t>S</w:t>
                      </w:r>
                      <w:r w:rsidR="00857C73">
                        <w:rPr>
                          <w:sz w:val="20"/>
                          <w:szCs w:val="16"/>
                          <w:lang w:val="id-ID"/>
                        </w:rPr>
                        <w:t>eimbangan</w:t>
                      </w:r>
                    </w:p>
                    <w:p w:rsidR="00857C73" w:rsidRPr="00857C73" w:rsidRDefault="00857C73" w:rsidP="00CE1738">
                      <w:pPr>
                        <w:jc w:val="center"/>
                        <w:rPr>
                          <w:sz w:val="20"/>
                          <w:szCs w:val="16"/>
                          <w:lang w:val="id-ID"/>
                        </w:rPr>
                      </w:pPr>
                      <w:r>
                        <w:rPr>
                          <w:sz w:val="20"/>
                          <w:szCs w:val="16"/>
                          <w:lang w:val="id-ID"/>
                        </w:rPr>
                        <w:t xml:space="preserve"> Sistem Magma</w:t>
                      </w:r>
                    </w:p>
                  </w:txbxContent>
                </v:textbox>
              </v:shape>
              <v:shape id="_x0000_s1170" type="#_x0000_t202" style="position:absolute;left:5214;top:12498;width:1051;height:660">
                <v:textbox style="mso-next-textbox:#_x0000_s1170">
                  <w:txbxContent>
                    <w:p w:rsidR="008F31C0" w:rsidRDefault="00021469" w:rsidP="00CE1738">
                      <w:pPr>
                        <w:jc w:val="center"/>
                        <w:rPr>
                          <w:sz w:val="20"/>
                          <w:szCs w:val="16"/>
                        </w:rPr>
                      </w:pPr>
                      <w:proofErr w:type="spellStart"/>
                      <w:r>
                        <w:rPr>
                          <w:sz w:val="20"/>
                          <w:szCs w:val="16"/>
                        </w:rPr>
                        <w:t>Suplai</w:t>
                      </w:r>
                      <w:proofErr w:type="spellEnd"/>
                      <w:r>
                        <w:rPr>
                          <w:sz w:val="20"/>
                          <w:szCs w:val="16"/>
                        </w:rPr>
                        <w:t xml:space="preserve"> </w:t>
                      </w:r>
                    </w:p>
                    <w:p w:rsidR="00021469" w:rsidRPr="00021469" w:rsidRDefault="00021469" w:rsidP="00CE1738">
                      <w:pPr>
                        <w:jc w:val="center"/>
                        <w:rPr>
                          <w:sz w:val="20"/>
                          <w:szCs w:val="16"/>
                        </w:rPr>
                      </w:pPr>
                      <w:r>
                        <w:rPr>
                          <w:sz w:val="20"/>
                          <w:szCs w:val="16"/>
                        </w:rPr>
                        <w:t>Magma</w:t>
                      </w:r>
                    </w:p>
                  </w:txbxContent>
                </v:textbox>
              </v:shape>
              <v:shape id="_x0000_s1057" type="#_x0000_t202" style="position:absolute;left:2605;top:12359;width:2295;height:931" o:regroupid="12">
                <v:textbox style="mso-next-textbox:#_x0000_s1057">
                  <w:txbxContent>
                    <w:p w:rsidR="008F31C0" w:rsidRPr="00BF2C7C" w:rsidRDefault="00CE1738" w:rsidP="00CE1738">
                      <w:pPr>
                        <w:jc w:val="center"/>
                        <w:rPr>
                          <w:sz w:val="20"/>
                          <w:szCs w:val="16"/>
                          <w:lang w:val="sv-SE"/>
                        </w:rPr>
                      </w:pPr>
                      <w:r w:rsidRPr="00BF2C7C">
                        <w:rPr>
                          <w:sz w:val="20"/>
                          <w:szCs w:val="16"/>
                          <w:lang w:val="sv-SE"/>
                        </w:rPr>
                        <w:t xml:space="preserve">Gempa </w:t>
                      </w:r>
                      <w:r>
                        <w:rPr>
                          <w:sz w:val="20"/>
                          <w:szCs w:val="16"/>
                          <w:lang w:val="id-ID"/>
                        </w:rPr>
                        <w:t xml:space="preserve">Vulkanik </w:t>
                      </w:r>
                    </w:p>
                    <w:p w:rsidR="00CE1738" w:rsidRPr="00CE1738" w:rsidRDefault="00CE1738" w:rsidP="00CE1738">
                      <w:pPr>
                        <w:jc w:val="center"/>
                        <w:rPr>
                          <w:sz w:val="20"/>
                          <w:szCs w:val="16"/>
                          <w:lang w:val="id-ID"/>
                        </w:rPr>
                      </w:pPr>
                      <w:r>
                        <w:rPr>
                          <w:sz w:val="20"/>
                          <w:szCs w:val="16"/>
                          <w:lang w:val="id-ID"/>
                        </w:rPr>
                        <w:t>Tipe A Dalam (VAd)</w:t>
                      </w:r>
                    </w:p>
                    <w:p w:rsidR="00CE1738" w:rsidRPr="003C1CB0" w:rsidRDefault="000C5C1F" w:rsidP="000C5C1F">
                      <w:pPr>
                        <w:jc w:val="center"/>
                        <w:rPr>
                          <w:sz w:val="20"/>
                          <w:szCs w:val="16"/>
                          <w:lang w:val="id-ID"/>
                        </w:rPr>
                      </w:pPr>
                      <w:r>
                        <w:rPr>
                          <w:sz w:val="20"/>
                          <w:szCs w:val="16"/>
                          <w:lang w:val="id-ID"/>
                        </w:rPr>
                        <w:t>(</w:t>
                      </w:r>
                      <w:r w:rsidR="00CE1738">
                        <w:rPr>
                          <w:sz w:val="20"/>
                          <w:szCs w:val="16"/>
                          <w:lang w:val="id-ID"/>
                        </w:rPr>
                        <w:t>2.500 – 6.500 meter)</w:t>
                      </w:r>
                    </w:p>
                  </w:txbxContent>
                </v:textbox>
              </v:shape>
              <v:shape id="_x0000_s1058" type="#_x0000_t202" style="position:absolute;left:2605;top:10953;width:2295;height:885" o:regroupid="12">
                <v:textbox style="mso-next-textbox:#_x0000_s1058">
                  <w:txbxContent>
                    <w:p w:rsidR="008F31C0" w:rsidRPr="00BF2C7C" w:rsidRDefault="00CE1738" w:rsidP="00CE1738">
                      <w:pPr>
                        <w:jc w:val="center"/>
                        <w:rPr>
                          <w:sz w:val="20"/>
                          <w:szCs w:val="16"/>
                          <w:lang w:val="sv-SE"/>
                        </w:rPr>
                      </w:pPr>
                      <w:r w:rsidRPr="00BF2C7C">
                        <w:rPr>
                          <w:sz w:val="20"/>
                          <w:szCs w:val="16"/>
                          <w:lang w:val="sv-SE"/>
                        </w:rPr>
                        <w:t xml:space="preserve">Gempa </w:t>
                      </w:r>
                      <w:r>
                        <w:rPr>
                          <w:sz w:val="20"/>
                          <w:szCs w:val="16"/>
                          <w:lang w:val="id-ID"/>
                        </w:rPr>
                        <w:t>Vulkanik</w:t>
                      </w:r>
                    </w:p>
                    <w:p w:rsidR="00CE1738" w:rsidRPr="00CE1738" w:rsidRDefault="00CE1738" w:rsidP="00CE1738">
                      <w:pPr>
                        <w:jc w:val="center"/>
                        <w:rPr>
                          <w:sz w:val="20"/>
                          <w:szCs w:val="16"/>
                          <w:lang w:val="id-ID"/>
                        </w:rPr>
                      </w:pPr>
                      <w:r>
                        <w:rPr>
                          <w:sz w:val="20"/>
                          <w:szCs w:val="16"/>
                          <w:lang w:val="id-ID"/>
                        </w:rPr>
                        <w:t xml:space="preserve"> Tipe A Dangkal (VAs)</w:t>
                      </w:r>
                    </w:p>
                    <w:p w:rsidR="00CE1738" w:rsidRPr="003C1CB0" w:rsidRDefault="008F31C0" w:rsidP="00CE1738">
                      <w:pPr>
                        <w:jc w:val="center"/>
                        <w:rPr>
                          <w:sz w:val="20"/>
                          <w:szCs w:val="16"/>
                          <w:lang w:val="id-ID"/>
                        </w:rPr>
                      </w:pPr>
                      <w:r>
                        <w:rPr>
                          <w:sz w:val="20"/>
                          <w:szCs w:val="16"/>
                          <w:lang w:val="id-ID"/>
                        </w:rPr>
                        <w:t>(</w:t>
                      </w:r>
                      <w:r w:rsidR="00CE1738">
                        <w:rPr>
                          <w:sz w:val="20"/>
                          <w:szCs w:val="16"/>
                          <w:lang w:val="id-ID"/>
                        </w:rPr>
                        <w:t>2.000 – 2.500 meter)</w:t>
                      </w:r>
                    </w:p>
                  </w:txbxContent>
                </v:textbox>
              </v:shape>
              <v:shape id="_x0000_s1059" type="#_x0000_t202" style="position:absolute;left:2821;top:9543;width:1854;height:897" o:regroupid="12">
                <v:textbox style="mso-next-textbox:#_x0000_s1059">
                  <w:txbxContent>
                    <w:p w:rsidR="008F31C0" w:rsidRPr="00BF2C7C" w:rsidRDefault="00CE1738" w:rsidP="00CE1738">
                      <w:pPr>
                        <w:jc w:val="center"/>
                        <w:rPr>
                          <w:sz w:val="20"/>
                          <w:szCs w:val="16"/>
                          <w:lang w:val="sv-SE"/>
                        </w:rPr>
                      </w:pPr>
                      <w:r w:rsidRPr="00BF2C7C">
                        <w:rPr>
                          <w:sz w:val="20"/>
                          <w:szCs w:val="16"/>
                          <w:lang w:val="sv-SE"/>
                        </w:rPr>
                        <w:t xml:space="preserve">Gempa </w:t>
                      </w:r>
                      <w:r w:rsidR="008F31C0">
                        <w:rPr>
                          <w:sz w:val="20"/>
                          <w:szCs w:val="16"/>
                          <w:lang w:val="id-ID"/>
                        </w:rPr>
                        <w:t>Vulkanik</w:t>
                      </w:r>
                    </w:p>
                    <w:p w:rsidR="00CE1738" w:rsidRPr="00CE1738" w:rsidRDefault="00CE1738" w:rsidP="00CE1738">
                      <w:pPr>
                        <w:jc w:val="center"/>
                        <w:rPr>
                          <w:sz w:val="20"/>
                          <w:szCs w:val="16"/>
                          <w:lang w:val="id-ID"/>
                        </w:rPr>
                      </w:pPr>
                      <w:r>
                        <w:rPr>
                          <w:sz w:val="20"/>
                          <w:szCs w:val="16"/>
                          <w:lang w:val="id-ID"/>
                        </w:rPr>
                        <w:t>Tipe B (VB)</w:t>
                      </w:r>
                    </w:p>
                    <w:p w:rsidR="00CE1738" w:rsidRPr="003C1CB0" w:rsidRDefault="000C5C1F" w:rsidP="00857C73">
                      <w:pPr>
                        <w:jc w:val="center"/>
                        <w:rPr>
                          <w:sz w:val="20"/>
                          <w:szCs w:val="16"/>
                          <w:lang w:val="id-ID"/>
                        </w:rPr>
                      </w:pPr>
                      <w:r>
                        <w:rPr>
                          <w:sz w:val="20"/>
                          <w:szCs w:val="16"/>
                          <w:lang w:val="id-ID"/>
                        </w:rPr>
                        <w:t>(</w:t>
                      </w:r>
                      <w:r w:rsidR="00CE1738">
                        <w:rPr>
                          <w:sz w:val="20"/>
                          <w:szCs w:val="16"/>
                          <w:lang w:val="id-ID"/>
                        </w:rPr>
                        <w:t>0 – 2.500 meter)</w:t>
                      </w:r>
                    </w:p>
                  </w:txbxContent>
                </v:textbox>
              </v:shape>
              <v:shape id="_x0000_s1060" type="#_x0000_t202" style="position:absolute;left:2726;top:8311;width:2076;height:669" o:regroupid="12">
                <v:textbox style="mso-next-textbox:#_x0000_s1060">
                  <w:txbxContent>
                    <w:p w:rsidR="00857C73" w:rsidRDefault="00857C73" w:rsidP="00955F4A">
                      <w:pPr>
                        <w:jc w:val="center"/>
                        <w:rPr>
                          <w:sz w:val="20"/>
                          <w:szCs w:val="16"/>
                          <w:lang w:val="id-ID"/>
                        </w:rPr>
                      </w:pPr>
                      <w:r>
                        <w:rPr>
                          <w:sz w:val="20"/>
                          <w:szCs w:val="16"/>
                          <w:lang w:val="id-ID"/>
                        </w:rPr>
                        <w:t xml:space="preserve">Tremor </w:t>
                      </w:r>
                      <w:r>
                        <w:rPr>
                          <w:sz w:val="20"/>
                          <w:szCs w:val="16"/>
                          <w:lang w:val="id-ID"/>
                        </w:rPr>
                        <w:t>Vulkanik</w:t>
                      </w:r>
                      <w:r w:rsidR="00955F4A">
                        <w:rPr>
                          <w:sz w:val="20"/>
                          <w:szCs w:val="16"/>
                          <w:lang w:val="id-ID"/>
                        </w:rPr>
                        <w:t xml:space="preserve"> (dibawah Kawah)</w:t>
                      </w:r>
                    </w:p>
                  </w:txbxContent>
                </v:textbox>
              </v:shape>
              <v:shape id="_x0000_s1061" type="#_x0000_t202" style="position:absolute;left:2932;top:7244;width:1664;height:546" o:regroupid="12">
                <v:textbox style="mso-next-textbox:#_x0000_s1061">
                  <w:txbxContent>
                    <w:p w:rsidR="00857C73" w:rsidRPr="00857C73" w:rsidRDefault="00857C73" w:rsidP="00857C73">
                      <w:pPr>
                        <w:jc w:val="center"/>
                        <w:rPr>
                          <w:lang w:val="id-ID"/>
                        </w:rPr>
                      </w:pPr>
                      <w:r w:rsidRPr="00857C73">
                        <w:rPr>
                          <w:lang w:val="id-ID"/>
                        </w:rPr>
                        <w:t>Letusan</w:t>
                      </w:r>
                    </w:p>
                    <w:p w:rsidR="00857C73" w:rsidRPr="00857C73" w:rsidRDefault="00857C73" w:rsidP="00857C73">
                      <w:pPr>
                        <w:jc w:val="center"/>
                        <w:rPr>
                          <w:sz w:val="20"/>
                          <w:szCs w:val="16"/>
                          <w:lang w:val="id-ID"/>
                        </w:rPr>
                      </w:pPr>
                    </w:p>
                  </w:txbxContent>
                </v:textbox>
              </v:shape>
              <v:shape id="_x0000_s1063" type="#_x0000_t68" style="position:absolute;left:3606;top:11838;width:336;height:502" o:regroupid="12" fillcolor="#666 [1936]" strokecolor="#666 [1936]" strokeweight="1pt">
                <v:fill color2="#ccc [656]" angle="-45" focus="-50%" type="gradient"/>
                <v:shadow on="t" type="perspective" color="#7f7f7f [1601]" opacity=".5" offset="1pt" offset2="-3pt"/>
                <v:textbox style="layout-flow:vertical-ideographic"/>
              </v:shape>
              <v:shape id="_x0000_s1064" type="#_x0000_t68" style="position:absolute;left:3606;top:10440;width:336;height:502" o:regroupid="12" fillcolor="#666 [1936]" strokecolor="#666 [1936]" strokeweight="1pt">
                <v:fill color2="#ccc [656]" angle="-45" focus="-50%" type="gradient"/>
                <v:shadow on="t" type="perspective" color="#7f7f7f [1601]" opacity=".5" offset="1pt" offset2="-3pt"/>
                <v:textbox style="layout-flow:vertical-ideographic"/>
              </v:shape>
              <v:shape id="_x0000_s1065" type="#_x0000_t68" style="position:absolute;left:3606;top:8999;width:336;height:502" o:regroupid="12" fillcolor="#666 [1936]" strokecolor="#666 [1936]" strokeweight="1pt">
                <v:fill color2="#ccc [656]" angle="-45" focus="-50%" type="gradient"/>
                <v:shadow on="t" type="perspective" color="#7f7f7f [1601]" opacity=".5" offset="1pt" offset2="-3pt"/>
                <v:textbox style="layout-flow:vertical-ideographic"/>
              </v:shape>
              <v:shape id="_x0000_s1066" type="#_x0000_t68" style="position:absolute;left:3606;top:7790;width:336;height:502" o:regroupid="12" fillcolor="#666 [1936]" strokecolor="#666 [1936]" strokeweight="1pt">
                <v:fill color2="#ccc [656]" angle="-45" focus="-50%" type="gradient"/>
                <v:shadow on="t" type="perspective" color="#7f7f7f [1601]" opacity=".5" offset="1pt" offset2="-3pt"/>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71" type="#_x0000_t66" style="position:absolute;left:4900;top:12658;width:314;height:329" fillcolor="#4f81bd [3204]">
                <v:fill color2="fill lighten(51)" angle="-90" focusposition="1" focussize="" method="linear sigma" focus="100%" type="gradient"/>
              </v:shape>
              <v:shape id="_x0000_s1172" type="#_x0000_t66" style="position:absolute;left:6281;top:12658;width:314;height:329" fillcolor="#4f81bd [3204]">
                <v:fill color2="fill lighten(51)" angle="-90" focusposition="1" focussize="" method="linear sigma" focus="100%" type="gradient"/>
              </v:shape>
              <v:shape id="_x0000_s1173" type="#_x0000_t66" style="position:absolute;left:8273;top:12658;width:314;height:329" fillcolor="#4f81bd [3204]">
                <v:fill color2="fill lighten(51)" angle="-90" focusposition="1" focussize="" method="linear sigma" focus="100%" type="gradient"/>
              </v:shape>
            </v:group>
          </v:group>
        </w:pict>
      </w: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A5188F">
      <w:pPr>
        <w:spacing w:line="480" w:lineRule="auto"/>
        <w:ind w:firstLine="426"/>
        <w:jc w:val="both"/>
        <w:rPr>
          <w:b w:val="0"/>
          <w:bCs/>
          <w:szCs w:val="24"/>
          <w:lang w:val="id-ID" w:eastAsia="id-ID"/>
        </w:rPr>
      </w:pPr>
    </w:p>
    <w:p w:rsidR="003C1CB0" w:rsidRDefault="003C1CB0" w:rsidP="003C1CB0">
      <w:pPr>
        <w:spacing w:line="480" w:lineRule="auto"/>
        <w:jc w:val="both"/>
        <w:rPr>
          <w:b w:val="0"/>
          <w:bCs/>
          <w:szCs w:val="24"/>
          <w:lang w:val="id-ID" w:eastAsia="id-ID"/>
        </w:rPr>
      </w:pPr>
    </w:p>
    <w:p w:rsidR="0083338C" w:rsidRDefault="0083338C" w:rsidP="00021469">
      <w:pPr>
        <w:spacing w:line="480" w:lineRule="auto"/>
        <w:jc w:val="center"/>
        <w:rPr>
          <w:sz w:val="20"/>
          <w:lang w:val="id-ID" w:eastAsia="id-ID"/>
        </w:rPr>
      </w:pPr>
    </w:p>
    <w:p w:rsidR="00647528" w:rsidRPr="00BF2C7C" w:rsidRDefault="00647528" w:rsidP="00021469">
      <w:pPr>
        <w:spacing w:line="480" w:lineRule="auto"/>
        <w:jc w:val="center"/>
        <w:rPr>
          <w:b w:val="0"/>
          <w:bCs/>
          <w:color w:val="C00000"/>
          <w:szCs w:val="24"/>
          <w:lang w:val="sv-SE" w:eastAsia="id-ID"/>
        </w:rPr>
      </w:pPr>
      <w:r w:rsidRPr="00647528">
        <w:rPr>
          <w:sz w:val="20"/>
          <w:lang w:val="id-ID" w:eastAsia="id-ID"/>
        </w:rPr>
        <w:t>Gambar 5.1</w:t>
      </w:r>
      <w:r w:rsidR="00021469" w:rsidRPr="00BF2C7C">
        <w:rPr>
          <w:sz w:val="20"/>
          <w:lang w:val="sv-SE" w:eastAsia="id-ID"/>
        </w:rPr>
        <w:t>3</w:t>
      </w:r>
      <w:r w:rsidR="004E0058">
        <w:rPr>
          <w:b w:val="0"/>
          <w:bCs/>
          <w:sz w:val="20"/>
          <w:lang w:val="id-ID" w:eastAsia="id-ID"/>
        </w:rPr>
        <w:t xml:space="preserve">. </w:t>
      </w:r>
      <w:r w:rsidR="00021469" w:rsidRPr="00BF2C7C">
        <w:rPr>
          <w:b w:val="0"/>
          <w:bCs/>
          <w:sz w:val="20"/>
          <w:lang w:val="sv-SE" w:eastAsia="id-ID"/>
        </w:rPr>
        <w:t>Urutan waktu kejadian gempa vulkanik</w:t>
      </w:r>
    </w:p>
    <w:p w:rsidR="00AB6BC9" w:rsidRPr="00BF2C7C" w:rsidRDefault="00AB6BC9" w:rsidP="001D5A5F">
      <w:pPr>
        <w:spacing w:line="480" w:lineRule="auto"/>
        <w:ind w:firstLine="426"/>
        <w:jc w:val="both"/>
        <w:rPr>
          <w:b w:val="0"/>
          <w:bCs/>
          <w:lang w:val="sv-SE"/>
        </w:rPr>
      </w:pPr>
      <w:r w:rsidRPr="00BF2C7C">
        <w:rPr>
          <w:b w:val="0"/>
          <w:bCs/>
          <w:lang w:val="sv-SE"/>
        </w:rPr>
        <w:t xml:space="preserve">Proses internal yang berhubungan dengan terjadinya migrasi magma juga pernah diteliti pada Gunung Semeru. Gunung ini memiliki karakter yang berbeda dengan </w:t>
      </w:r>
      <w:r w:rsidR="00924D82" w:rsidRPr="00BF2C7C">
        <w:rPr>
          <w:b w:val="0"/>
          <w:bCs/>
          <w:lang w:val="sv-SE"/>
        </w:rPr>
        <w:t>Gunungapi Ijen</w:t>
      </w:r>
      <w:r w:rsidRPr="00BF2C7C">
        <w:rPr>
          <w:b w:val="0"/>
          <w:bCs/>
          <w:lang w:val="sv-SE"/>
        </w:rPr>
        <w:t xml:space="preserve">. Dari sifat materialnya Gunung Semeru merupakan tipe gunung andesitik dengan letusan bersifat vulkanian dan strombolian, sedang untuk </w:t>
      </w:r>
      <w:r w:rsidR="00924D82" w:rsidRPr="00BF2C7C">
        <w:rPr>
          <w:b w:val="0"/>
          <w:bCs/>
          <w:lang w:val="sv-SE"/>
        </w:rPr>
        <w:t>Gunungapi Ijen</w:t>
      </w:r>
      <w:r w:rsidRPr="00BF2C7C">
        <w:rPr>
          <w:b w:val="0"/>
          <w:bCs/>
          <w:lang w:val="sv-SE"/>
        </w:rPr>
        <w:t xml:space="preserve"> merupakan tipe </w:t>
      </w:r>
      <w:r>
        <w:rPr>
          <w:b w:val="0"/>
          <w:bCs/>
          <w:lang w:val="id-ID"/>
        </w:rPr>
        <w:t xml:space="preserve">andesitik - </w:t>
      </w:r>
      <w:r w:rsidRPr="00BF2C7C">
        <w:rPr>
          <w:b w:val="0"/>
          <w:bCs/>
          <w:lang w:val="sv-SE"/>
        </w:rPr>
        <w:t xml:space="preserve">basaltik dan letusannya bersifat freatik. </w:t>
      </w:r>
      <w:r w:rsidR="001D5A5F" w:rsidRPr="00BF2C7C">
        <w:rPr>
          <w:b w:val="0"/>
          <w:bCs/>
          <w:lang w:val="sv-SE"/>
        </w:rPr>
        <w:t>Maryanto (1999) menyatakan bahwa perilaku erupsi gunung Semeru dengan aktivitas stromboliannya dapat dimodelkan sebagai analogi su</w:t>
      </w:r>
      <w:r w:rsidR="0038134A" w:rsidRPr="00BF2C7C">
        <w:rPr>
          <w:b w:val="0"/>
          <w:bCs/>
          <w:lang w:val="sv-SE"/>
        </w:rPr>
        <w:t>atu s</w:t>
      </w:r>
      <w:r w:rsidR="0038134A">
        <w:rPr>
          <w:b w:val="0"/>
          <w:bCs/>
          <w:lang w:val="id-ID"/>
        </w:rPr>
        <w:t>i</w:t>
      </w:r>
      <w:r w:rsidR="001D5A5F" w:rsidRPr="00BF2C7C">
        <w:rPr>
          <w:b w:val="0"/>
          <w:bCs/>
          <w:lang w:val="sv-SE"/>
        </w:rPr>
        <w:t xml:space="preserve">stem massa pegas yang teredam. Hal tersebut sangat berbeda dengan perilaku erupsi </w:t>
      </w:r>
      <w:r w:rsidR="00924D82" w:rsidRPr="00BF2C7C">
        <w:rPr>
          <w:b w:val="0"/>
          <w:bCs/>
          <w:lang w:val="sv-SE"/>
        </w:rPr>
        <w:t>Gunungapi Ijen</w:t>
      </w:r>
      <w:r w:rsidR="001D5A5F" w:rsidRPr="00BF2C7C">
        <w:rPr>
          <w:b w:val="0"/>
          <w:bCs/>
          <w:lang w:val="sv-SE"/>
        </w:rPr>
        <w:t xml:space="preserve"> yang mempunyai tipe freatik. Mengacu pada distribusi posisi sumber gempa dan geologi strukturnya, </w:t>
      </w:r>
      <w:r w:rsidRPr="00BF2C7C">
        <w:rPr>
          <w:b w:val="0"/>
          <w:bCs/>
          <w:lang w:val="sv-SE"/>
        </w:rPr>
        <w:t xml:space="preserve">Andryana (2009) mengamati bahwa pada Gunung semeru yang memiliki posisi episenter jauh dari pusat kawah (lebih dari 8 km keatas) mengindikasikan bahwa gempa tidak hanya bersumber dari sekitar </w:t>
      </w:r>
      <w:r w:rsidRPr="00BF2C7C">
        <w:rPr>
          <w:b w:val="0"/>
          <w:bCs/>
          <w:lang w:val="sv-SE"/>
        </w:rPr>
        <w:lastRenderedPageBreak/>
        <w:t xml:space="preserve">pusat </w:t>
      </w:r>
      <w:r w:rsidRPr="00BF2C7C">
        <w:rPr>
          <w:b w:val="0"/>
          <w:bCs/>
          <w:i/>
          <w:iCs/>
          <w:lang w:val="sv-SE"/>
        </w:rPr>
        <w:t xml:space="preserve">conduit </w:t>
      </w:r>
      <w:r w:rsidRPr="00BF2C7C">
        <w:rPr>
          <w:b w:val="0"/>
          <w:bCs/>
          <w:lang w:val="sv-SE"/>
        </w:rPr>
        <w:t xml:space="preserve">saja, melainkan lebih meluas kedaerah sisi tubuh gunung. Hal ini berbeda dengan </w:t>
      </w:r>
      <w:r w:rsidR="00924D82" w:rsidRPr="00BF2C7C">
        <w:rPr>
          <w:b w:val="0"/>
          <w:bCs/>
          <w:lang w:val="sv-SE"/>
        </w:rPr>
        <w:t>Gunungapi Ijen</w:t>
      </w:r>
      <w:r>
        <w:rPr>
          <w:b w:val="0"/>
          <w:bCs/>
          <w:lang w:val="id-ID"/>
        </w:rPr>
        <w:t xml:space="preserve"> yang memiliki posisi episenter gempa vulkanik berada disekitar kawah yang menunjukkan bahwa gempa bersumber dari pusat </w:t>
      </w:r>
      <w:r>
        <w:rPr>
          <w:b w:val="0"/>
          <w:bCs/>
          <w:i/>
          <w:iCs/>
          <w:lang w:val="id-ID"/>
        </w:rPr>
        <w:t>conduit</w:t>
      </w:r>
      <w:r>
        <w:rPr>
          <w:b w:val="0"/>
          <w:bCs/>
          <w:lang w:val="id-ID"/>
        </w:rPr>
        <w:t>.</w:t>
      </w:r>
    </w:p>
    <w:sectPr w:rsidR="00AB6BC9" w:rsidRPr="00BF2C7C" w:rsidSect="00924D82">
      <w:headerReference w:type="default" r:id="rId17"/>
      <w:pgSz w:w="11906" w:h="16838" w:code="9"/>
      <w:pgMar w:top="1701" w:right="1701" w:bottom="1701" w:left="2268"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C4" w:rsidRDefault="00BC3BC4" w:rsidP="00F20208">
      <w:r>
        <w:separator/>
      </w:r>
    </w:p>
  </w:endnote>
  <w:endnote w:type="continuationSeparator" w:id="1">
    <w:p w:rsidR="00BC3BC4" w:rsidRDefault="00BC3BC4" w:rsidP="00F20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C4" w:rsidRDefault="00BC3BC4" w:rsidP="00F20208">
      <w:r>
        <w:separator/>
      </w:r>
    </w:p>
  </w:footnote>
  <w:footnote w:type="continuationSeparator" w:id="1">
    <w:p w:rsidR="00BC3BC4" w:rsidRDefault="00BC3BC4" w:rsidP="00F2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53"/>
      <w:docPartObj>
        <w:docPartGallery w:val="Page Numbers (Top of Page)"/>
        <w:docPartUnique/>
      </w:docPartObj>
    </w:sdtPr>
    <w:sdtEndPr>
      <w:rPr>
        <w:b w:val="0"/>
        <w:bCs/>
      </w:rPr>
    </w:sdtEndPr>
    <w:sdtContent>
      <w:p w:rsidR="00C46830" w:rsidRDefault="00233EBE">
        <w:pPr>
          <w:pStyle w:val="Header"/>
          <w:jc w:val="right"/>
        </w:pPr>
        <w:r w:rsidRPr="00AD3E32">
          <w:rPr>
            <w:b w:val="0"/>
            <w:bCs/>
          </w:rPr>
          <w:fldChar w:fldCharType="begin"/>
        </w:r>
        <w:r w:rsidR="00C46830" w:rsidRPr="00AD3E32">
          <w:rPr>
            <w:b w:val="0"/>
            <w:bCs/>
          </w:rPr>
          <w:instrText xml:space="preserve"> PAGE   \* MERGEFORMAT </w:instrText>
        </w:r>
        <w:r w:rsidRPr="00AD3E32">
          <w:rPr>
            <w:b w:val="0"/>
            <w:bCs/>
          </w:rPr>
          <w:fldChar w:fldCharType="separate"/>
        </w:r>
        <w:r w:rsidR="009C667C">
          <w:rPr>
            <w:b w:val="0"/>
            <w:bCs/>
            <w:noProof/>
          </w:rPr>
          <w:t>47</w:t>
        </w:r>
        <w:r w:rsidRPr="00AD3E32">
          <w:rPr>
            <w:b w:val="0"/>
            <w:bCs/>
          </w:rPr>
          <w:fldChar w:fldCharType="end"/>
        </w:r>
      </w:p>
    </w:sdtContent>
  </w:sdt>
  <w:p w:rsidR="00C46830" w:rsidRDefault="00C46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0" type="#_x0000_t136" style="width:33pt;height:15pt" o:bullet="t" fillcolor="#00b0f0" strokecolor="blue">
        <v:shadow color="#868686"/>
        <v:textpath style="font-family:&quot;Arial Black&quot;;font-size:10pt;v-text-kern:t" trim="t" fitpath="t" string="3,4 Hz"/>
      </v:shape>
    </w:pict>
  </w:numPicBullet>
  <w:abstractNum w:abstractNumId="0">
    <w:nsid w:val="F639F8FB"/>
    <w:multiLevelType w:val="hybridMultilevel"/>
    <w:tmpl w:val="864599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C39EB"/>
    <w:multiLevelType w:val="hybridMultilevel"/>
    <w:tmpl w:val="33141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412E0"/>
    <w:multiLevelType w:val="hybridMultilevel"/>
    <w:tmpl w:val="B4F8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50A5F"/>
    <w:multiLevelType w:val="multilevel"/>
    <w:tmpl w:val="27CE544A"/>
    <w:styleLink w:val="Style3"/>
    <w:lvl w:ilvl="0">
      <w:start w:val="1"/>
      <w:numFmt w:val="upperRoman"/>
      <w:lvlText w:val="BAB %1"/>
      <w:lvlJc w:val="center"/>
      <w:pPr>
        <w:ind w:left="504" w:firstLine="288"/>
      </w:pPr>
      <w:rPr>
        <w:rFonts w:ascii="Times New Roman" w:hAnsi="Times New Roman" w:hint="default"/>
        <w:b/>
        <w:sz w:val="24"/>
      </w:rPr>
    </w:lvl>
    <w:lvl w:ilvl="1">
      <w:start w:val="1"/>
      <w:numFmt w:val="upperLetter"/>
      <w:lvlText w:val="%2."/>
      <w:lvlJc w:val="left"/>
      <w:pPr>
        <w:ind w:left="1149" w:hanging="357"/>
      </w:pPr>
      <w:rPr>
        <w:rFonts w:ascii="Times New Roman" w:hAnsi="Times New Roman" w:hint="default"/>
        <w:b/>
        <w:sz w:val="24"/>
      </w:rPr>
    </w:lvl>
    <w:lvl w:ilvl="2">
      <w:start w:val="1"/>
      <w:numFmt w:val="decimal"/>
      <w:lvlText w:val="%3."/>
      <w:lvlJc w:val="left"/>
      <w:pPr>
        <w:ind w:left="1501" w:hanging="352"/>
      </w:pPr>
      <w:rPr>
        <w:rFonts w:ascii="Times New Roman" w:hAnsi="Times New Roman" w:hint="default"/>
        <w:b/>
        <w:sz w:val="24"/>
      </w:rPr>
    </w:lvl>
    <w:lvl w:ilvl="3">
      <w:start w:val="1"/>
      <w:numFmt w:val="lowerLetter"/>
      <w:lvlText w:val="%4."/>
      <w:lvlJc w:val="left"/>
      <w:pPr>
        <w:ind w:left="720" w:hanging="11"/>
      </w:pPr>
      <w:rPr>
        <w:rFonts w:ascii="Times New Roman" w:hAnsi="Times New Roman" w:hint="default"/>
        <w:sz w:val="24"/>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4">
    <w:nsid w:val="1267213F"/>
    <w:multiLevelType w:val="hybridMultilevel"/>
    <w:tmpl w:val="53F07C4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27581"/>
    <w:multiLevelType w:val="multilevel"/>
    <w:tmpl w:val="BF885C0E"/>
    <w:lvl w:ilvl="0">
      <w:start w:val="1"/>
      <w:numFmt w:val="decimal"/>
      <w:lvlText w:val="%1."/>
      <w:lvlJc w:val="left"/>
      <w:pPr>
        <w:tabs>
          <w:tab w:val="num" w:pos="1429"/>
        </w:tabs>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9C547F9"/>
    <w:multiLevelType w:val="multilevel"/>
    <w:tmpl w:val="9F7010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1B27F0"/>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A7FC4"/>
    <w:multiLevelType w:val="hybridMultilevel"/>
    <w:tmpl w:val="C46CE2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2E343579"/>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D719BF"/>
    <w:multiLevelType w:val="hybridMultilevel"/>
    <w:tmpl w:val="F3082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0E2A65"/>
    <w:multiLevelType w:val="multilevel"/>
    <w:tmpl w:val="43626EE6"/>
    <w:lvl w:ilvl="0">
      <w:start w:val="1"/>
      <w:numFmt w:val="decimal"/>
      <w:pStyle w:val="Heading1"/>
      <w:lvlText w:val="BAB %1"/>
      <w:lvlJc w:val="center"/>
      <w:pPr>
        <w:ind w:left="0" w:firstLine="396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Poin11"/>
      <w:lvlText w:val="%1.%2"/>
      <w:lvlJc w:val="left"/>
      <w:pPr>
        <w:ind w:left="397" w:hanging="397"/>
      </w:pPr>
      <w:rPr>
        <w:rFonts w:ascii="Times New Roman" w:hAnsi="Times New Roman" w:hint="default"/>
        <w:b/>
        <w:i w:val="0"/>
        <w:sz w:val="24"/>
      </w:rPr>
    </w:lvl>
    <w:lvl w:ilvl="2">
      <w:start w:val="1"/>
      <w:numFmt w:val="decimal"/>
      <w:pStyle w:val="POIN111"/>
      <w:lvlText w:val="%1.%2.%3"/>
      <w:lvlJc w:val="left"/>
      <w:pPr>
        <w:ind w:left="964"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2A379E"/>
    <w:multiLevelType w:val="hybridMultilevel"/>
    <w:tmpl w:val="7DA0C1C8"/>
    <w:lvl w:ilvl="0" w:tplc="D35062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86965B8"/>
    <w:multiLevelType w:val="multilevel"/>
    <w:tmpl w:val="455073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632D98"/>
    <w:multiLevelType w:val="hybridMultilevel"/>
    <w:tmpl w:val="D57808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1884538"/>
    <w:multiLevelType w:val="multilevel"/>
    <w:tmpl w:val="C89A3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A3795F"/>
    <w:multiLevelType w:val="multilevel"/>
    <w:tmpl w:val="575A6A44"/>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4D1154CE"/>
    <w:multiLevelType w:val="hybridMultilevel"/>
    <w:tmpl w:val="5188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831EA"/>
    <w:multiLevelType w:val="hybridMultilevel"/>
    <w:tmpl w:val="5614D89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63D1FEA"/>
    <w:multiLevelType w:val="hybridMultilevel"/>
    <w:tmpl w:val="049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D47CE"/>
    <w:multiLevelType w:val="hybridMultilevel"/>
    <w:tmpl w:val="E56E32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64B1284C"/>
    <w:multiLevelType w:val="hybridMultilevel"/>
    <w:tmpl w:val="48265B5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64A7EDE"/>
    <w:multiLevelType w:val="hybridMultilevel"/>
    <w:tmpl w:val="80B4EF38"/>
    <w:lvl w:ilvl="0" w:tplc="A84E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630074"/>
    <w:multiLevelType w:val="multilevel"/>
    <w:tmpl w:val="3894CF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9228DB"/>
    <w:multiLevelType w:val="multilevel"/>
    <w:tmpl w:val="61AC9F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6460B2"/>
    <w:multiLevelType w:val="hybridMultilevel"/>
    <w:tmpl w:val="CFBE5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E83"/>
    <w:multiLevelType w:val="hybridMultilevel"/>
    <w:tmpl w:val="4856808C"/>
    <w:lvl w:ilvl="0" w:tplc="D1E277CC">
      <w:start w:val="1"/>
      <w:numFmt w:val="lowerLetter"/>
      <w:lvlText w:val="(%1)"/>
      <w:lvlJc w:val="left"/>
      <w:pPr>
        <w:ind w:left="1326" w:hanging="360"/>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27">
    <w:nsid w:val="776B040B"/>
    <w:multiLevelType w:val="hybridMultilevel"/>
    <w:tmpl w:val="3698EC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806BC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A725B"/>
    <w:multiLevelType w:val="multilevel"/>
    <w:tmpl w:val="C89A3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D959DA"/>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8"/>
  </w:num>
  <w:num w:numId="3">
    <w:abstractNumId w:val="24"/>
  </w:num>
  <w:num w:numId="4">
    <w:abstractNumId w:val="13"/>
  </w:num>
  <w:num w:numId="5">
    <w:abstractNumId w:val="4"/>
  </w:num>
  <w:num w:numId="6">
    <w:abstractNumId w:val="3"/>
  </w:num>
  <w:num w:numId="7">
    <w:abstractNumId w:val="11"/>
  </w:num>
  <w:num w:numId="8">
    <w:abstractNumId w:val="1"/>
  </w:num>
  <w:num w:numId="9">
    <w:abstractNumId w:val="5"/>
  </w:num>
  <w:num w:numId="10">
    <w:abstractNumId w:val="20"/>
  </w:num>
  <w:num w:numId="11">
    <w:abstractNumId w:val="21"/>
  </w:num>
  <w:num w:numId="12">
    <w:abstractNumId w:val="7"/>
  </w:num>
  <w:num w:numId="13">
    <w:abstractNumId w:val="14"/>
  </w:num>
  <w:num w:numId="14">
    <w:abstractNumId w:val="9"/>
  </w:num>
  <w:num w:numId="15">
    <w:abstractNumId w:val="18"/>
  </w:num>
  <w:num w:numId="16">
    <w:abstractNumId w:val="19"/>
  </w:num>
  <w:num w:numId="17">
    <w:abstractNumId w:val="6"/>
  </w:num>
  <w:num w:numId="18">
    <w:abstractNumId w:val="25"/>
  </w:num>
  <w:num w:numId="19">
    <w:abstractNumId w:val="10"/>
  </w:num>
  <w:num w:numId="20">
    <w:abstractNumId w:val="27"/>
  </w:num>
  <w:num w:numId="21">
    <w:abstractNumId w:val="8"/>
  </w:num>
  <w:num w:numId="22">
    <w:abstractNumId w:val="15"/>
  </w:num>
  <w:num w:numId="23">
    <w:abstractNumId w:val="16"/>
  </w:num>
  <w:num w:numId="24">
    <w:abstractNumId w:val="22"/>
  </w:num>
  <w:num w:numId="25">
    <w:abstractNumId w:val="0"/>
  </w:num>
  <w:num w:numId="26">
    <w:abstractNumId w:val="17"/>
  </w:num>
  <w:num w:numId="27">
    <w:abstractNumId w:val="12"/>
  </w:num>
  <w:num w:numId="28">
    <w:abstractNumId w:val="23"/>
  </w:num>
  <w:num w:numId="29">
    <w:abstractNumId w:val="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hdrShapeDefaults>
    <o:shapedefaults v:ext="edit" spidmax="2049">
      <o:colormenu v:ext="edit" fillcolor="none [1940]" strokecolor="none"/>
    </o:shapedefaults>
  </w:hdrShapeDefaults>
  <w:footnotePr>
    <w:footnote w:id="0"/>
    <w:footnote w:id="1"/>
  </w:footnotePr>
  <w:endnotePr>
    <w:endnote w:id="0"/>
    <w:endnote w:id="1"/>
  </w:endnotePr>
  <w:compat/>
  <w:rsids>
    <w:rsidRoot w:val="0093292B"/>
    <w:rsid w:val="00002E5B"/>
    <w:rsid w:val="0001017F"/>
    <w:rsid w:val="000103B3"/>
    <w:rsid w:val="000144BC"/>
    <w:rsid w:val="00020110"/>
    <w:rsid w:val="000211C0"/>
    <w:rsid w:val="00021469"/>
    <w:rsid w:val="00021546"/>
    <w:rsid w:val="00030D25"/>
    <w:rsid w:val="00031845"/>
    <w:rsid w:val="00041C26"/>
    <w:rsid w:val="00043267"/>
    <w:rsid w:val="00047F47"/>
    <w:rsid w:val="000502E7"/>
    <w:rsid w:val="000524E8"/>
    <w:rsid w:val="00062279"/>
    <w:rsid w:val="000665D5"/>
    <w:rsid w:val="0007340F"/>
    <w:rsid w:val="00075F4A"/>
    <w:rsid w:val="0008278C"/>
    <w:rsid w:val="00086F0E"/>
    <w:rsid w:val="00090677"/>
    <w:rsid w:val="00093356"/>
    <w:rsid w:val="0009389F"/>
    <w:rsid w:val="00097985"/>
    <w:rsid w:val="000A0855"/>
    <w:rsid w:val="000C14D9"/>
    <w:rsid w:val="000C1D8C"/>
    <w:rsid w:val="000C4674"/>
    <w:rsid w:val="000C56B8"/>
    <w:rsid w:val="000C5C1F"/>
    <w:rsid w:val="000D209A"/>
    <w:rsid w:val="000D7F2C"/>
    <w:rsid w:val="000E0820"/>
    <w:rsid w:val="000E16EB"/>
    <w:rsid w:val="000E614D"/>
    <w:rsid w:val="000F6E2E"/>
    <w:rsid w:val="000F7AA2"/>
    <w:rsid w:val="00100CFD"/>
    <w:rsid w:val="00102899"/>
    <w:rsid w:val="00104FC1"/>
    <w:rsid w:val="001078F4"/>
    <w:rsid w:val="00110D96"/>
    <w:rsid w:val="00115178"/>
    <w:rsid w:val="00116B70"/>
    <w:rsid w:val="00126066"/>
    <w:rsid w:val="00126C76"/>
    <w:rsid w:val="00130C84"/>
    <w:rsid w:val="00142D4B"/>
    <w:rsid w:val="00143C63"/>
    <w:rsid w:val="00147966"/>
    <w:rsid w:val="00147BD1"/>
    <w:rsid w:val="00152FE4"/>
    <w:rsid w:val="00155A11"/>
    <w:rsid w:val="001611D8"/>
    <w:rsid w:val="00162E9F"/>
    <w:rsid w:val="0016477C"/>
    <w:rsid w:val="00165B61"/>
    <w:rsid w:val="00176BC8"/>
    <w:rsid w:val="00176DF9"/>
    <w:rsid w:val="00177C9A"/>
    <w:rsid w:val="001823ED"/>
    <w:rsid w:val="0018275F"/>
    <w:rsid w:val="001879CC"/>
    <w:rsid w:val="00196038"/>
    <w:rsid w:val="0019682D"/>
    <w:rsid w:val="001A196A"/>
    <w:rsid w:val="001B3814"/>
    <w:rsid w:val="001C4491"/>
    <w:rsid w:val="001C660B"/>
    <w:rsid w:val="001C71AD"/>
    <w:rsid w:val="001D0BA7"/>
    <w:rsid w:val="001D4239"/>
    <w:rsid w:val="001D4FD0"/>
    <w:rsid w:val="001D5A5F"/>
    <w:rsid w:val="001D5DCA"/>
    <w:rsid w:val="001D69D6"/>
    <w:rsid w:val="001E3B1A"/>
    <w:rsid w:val="001E5E5C"/>
    <w:rsid w:val="001E6BD4"/>
    <w:rsid w:val="001F25EC"/>
    <w:rsid w:val="001F556E"/>
    <w:rsid w:val="001F690C"/>
    <w:rsid w:val="00204069"/>
    <w:rsid w:val="00206F28"/>
    <w:rsid w:val="00207C03"/>
    <w:rsid w:val="00213F5F"/>
    <w:rsid w:val="00216235"/>
    <w:rsid w:val="00220EC5"/>
    <w:rsid w:val="00221597"/>
    <w:rsid w:val="00226AAD"/>
    <w:rsid w:val="00232B10"/>
    <w:rsid w:val="00233EBE"/>
    <w:rsid w:val="0023403F"/>
    <w:rsid w:val="002346F7"/>
    <w:rsid w:val="0023530A"/>
    <w:rsid w:val="0023705E"/>
    <w:rsid w:val="002376D3"/>
    <w:rsid w:val="00240327"/>
    <w:rsid w:val="00246495"/>
    <w:rsid w:val="00257826"/>
    <w:rsid w:val="0026082C"/>
    <w:rsid w:val="00260CB6"/>
    <w:rsid w:val="002638C2"/>
    <w:rsid w:val="00272117"/>
    <w:rsid w:val="00272C65"/>
    <w:rsid w:val="0028333B"/>
    <w:rsid w:val="00284F22"/>
    <w:rsid w:val="00290D0B"/>
    <w:rsid w:val="002914B6"/>
    <w:rsid w:val="0029239B"/>
    <w:rsid w:val="00292508"/>
    <w:rsid w:val="002926E7"/>
    <w:rsid w:val="00296138"/>
    <w:rsid w:val="002976C5"/>
    <w:rsid w:val="002A239A"/>
    <w:rsid w:val="002A2E6B"/>
    <w:rsid w:val="002A3AAF"/>
    <w:rsid w:val="002A3FEF"/>
    <w:rsid w:val="002B0B6A"/>
    <w:rsid w:val="002B41AD"/>
    <w:rsid w:val="002B77BA"/>
    <w:rsid w:val="002C298E"/>
    <w:rsid w:val="002D00EF"/>
    <w:rsid w:val="002D0C68"/>
    <w:rsid w:val="002D1D17"/>
    <w:rsid w:val="002D592A"/>
    <w:rsid w:val="002D7BB5"/>
    <w:rsid w:val="002E0262"/>
    <w:rsid w:val="002E09F7"/>
    <w:rsid w:val="002E0BC2"/>
    <w:rsid w:val="002E3CCB"/>
    <w:rsid w:val="002E70E3"/>
    <w:rsid w:val="00310C41"/>
    <w:rsid w:val="003124E7"/>
    <w:rsid w:val="0032049E"/>
    <w:rsid w:val="00323BBF"/>
    <w:rsid w:val="00330E81"/>
    <w:rsid w:val="00331D07"/>
    <w:rsid w:val="00335785"/>
    <w:rsid w:val="00350013"/>
    <w:rsid w:val="00351653"/>
    <w:rsid w:val="00352BDD"/>
    <w:rsid w:val="003553DA"/>
    <w:rsid w:val="00355847"/>
    <w:rsid w:val="00355EF8"/>
    <w:rsid w:val="00357079"/>
    <w:rsid w:val="00362618"/>
    <w:rsid w:val="00366603"/>
    <w:rsid w:val="0038134A"/>
    <w:rsid w:val="00384BDC"/>
    <w:rsid w:val="003866A3"/>
    <w:rsid w:val="0038746D"/>
    <w:rsid w:val="003875CE"/>
    <w:rsid w:val="00390FFE"/>
    <w:rsid w:val="00391C45"/>
    <w:rsid w:val="0039398E"/>
    <w:rsid w:val="003975D4"/>
    <w:rsid w:val="003A2005"/>
    <w:rsid w:val="003A3294"/>
    <w:rsid w:val="003A3466"/>
    <w:rsid w:val="003A5B65"/>
    <w:rsid w:val="003B23C0"/>
    <w:rsid w:val="003B7067"/>
    <w:rsid w:val="003B7D64"/>
    <w:rsid w:val="003C1CB0"/>
    <w:rsid w:val="003C1CCD"/>
    <w:rsid w:val="003C2CA3"/>
    <w:rsid w:val="003C6EB7"/>
    <w:rsid w:val="003D0317"/>
    <w:rsid w:val="003D3828"/>
    <w:rsid w:val="003D4490"/>
    <w:rsid w:val="003E0D3B"/>
    <w:rsid w:val="003E17F2"/>
    <w:rsid w:val="00405113"/>
    <w:rsid w:val="0040542B"/>
    <w:rsid w:val="00411074"/>
    <w:rsid w:val="00416A87"/>
    <w:rsid w:val="00425713"/>
    <w:rsid w:val="00427988"/>
    <w:rsid w:val="004354B0"/>
    <w:rsid w:val="00437851"/>
    <w:rsid w:val="00440E43"/>
    <w:rsid w:val="00442086"/>
    <w:rsid w:val="00443A36"/>
    <w:rsid w:val="00443C6D"/>
    <w:rsid w:val="00446622"/>
    <w:rsid w:val="0045387D"/>
    <w:rsid w:val="004540FA"/>
    <w:rsid w:val="0046335D"/>
    <w:rsid w:val="004655A4"/>
    <w:rsid w:val="00467380"/>
    <w:rsid w:val="00472664"/>
    <w:rsid w:val="004738D2"/>
    <w:rsid w:val="0047493A"/>
    <w:rsid w:val="00475343"/>
    <w:rsid w:val="00486F35"/>
    <w:rsid w:val="00496A45"/>
    <w:rsid w:val="00496CD5"/>
    <w:rsid w:val="00497274"/>
    <w:rsid w:val="00497546"/>
    <w:rsid w:val="004A09CE"/>
    <w:rsid w:val="004A211B"/>
    <w:rsid w:val="004A7CDC"/>
    <w:rsid w:val="004B3819"/>
    <w:rsid w:val="004C0272"/>
    <w:rsid w:val="004C19EB"/>
    <w:rsid w:val="004C1D92"/>
    <w:rsid w:val="004C4B00"/>
    <w:rsid w:val="004D2157"/>
    <w:rsid w:val="004D56C8"/>
    <w:rsid w:val="004E0058"/>
    <w:rsid w:val="004E0248"/>
    <w:rsid w:val="004E2D4F"/>
    <w:rsid w:val="004E425E"/>
    <w:rsid w:val="004E7C49"/>
    <w:rsid w:val="004F454F"/>
    <w:rsid w:val="004F633A"/>
    <w:rsid w:val="004F6A32"/>
    <w:rsid w:val="004F7062"/>
    <w:rsid w:val="00503ECA"/>
    <w:rsid w:val="0050401E"/>
    <w:rsid w:val="0051464B"/>
    <w:rsid w:val="00514E4B"/>
    <w:rsid w:val="005158CA"/>
    <w:rsid w:val="00523DF8"/>
    <w:rsid w:val="0052441A"/>
    <w:rsid w:val="00526255"/>
    <w:rsid w:val="005271FB"/>
    <w:rsid w:val="00530943"/>
    <w:rsid w:val="00531106"/>
    <w:rsid w:val="0053396E"/>
    <w:rsid w:val="005344E7"/>
    <w:rsid w:val="00534B67"/>
    <w:rsid w:val="00534E56"/>
    <w:rsid w:val="00540FCC"/>
    <w:rsid w:val="00541DAC"/>
    <w:rsid w:val="00542F12"/>
    <w:rsid w:val="00552221"/>
    <w:rsid w:val="005541CA"/>
    <w:rsid w:val="005545C2"/>
    <w:rsid w:val="00562098"/>
    <w:rsid w:val="00563C5B"/>
    <w:rsid w:val="00565566"/>
    <w:rsid w:val="0057145A"/>
    <w:rsid w:val="00571D26"/>
    <w:rsid w:val="00576C7D"/>
    <w:rsid w:val="00576F68"/>
    <w:rsid w:val="005921E6"/>
    <w:rsid w:val="00593262"/>
    <w:rsid w:val="0059363B"/>
    <w:rsid w:val="00596076"/>
    <w:rsid w:val="005963E8"/>
    <w:rsid w:val="00597580"/>
    <w:rsid w:val="005A1CEF"/>
    <w:rsid w:val="005A3916"/>
    <w:rsid w:val="005A495D"/>
    <w:rsid w:val="005A78A8"/>
    <w:rsid w:val="005B044F"/>
    <w:rsid w:val="005B0AD6"/>
    <w:rsid w:val="005B1012"/>
    <w:rsid w:val="005B1C56"/>
    <w:rsid w:val="005B37BA"/>
    <w:rsid w:val="005C3FAB"/>
    <w:rsid w:val="005D14EA"/>
    <w:rsid w:val="005E2579"/>
    <w:rsid w:val="005E6A36"/>
    <w:rsid w:val="005F7EA0"/>
    <w:rsid w:val="006109FA"/>
    <w:rsid w:val="00611883"/>
    <w:rsid w:val="00614B69"/>
    <w:rsid w:val="006213F2"/>
    <w:rsid w:val="0062209A"/>
    <w:rsid w:val="00622915"/>
    <w:rsid w:val="00637271"/>
    <w:rsid w:val="00642865"/>
    <w:rsid w:val="00647528"/>
    <w:rsid w:val="00650C55"/>
    <w:rsid w:val="00653E95"/>
    <w:rsid w:val="00656AB4"/>
    <w:rsid w:val="00656D6B"/>
    <w:rsid w:val="00660DD9"/>
    <w:rsid w:val="0066189E"/>
    <w:rsid w:val="00661AC2"/>
    <w:rsid w:val="0066288B"/>
    <w:rsid w:val="00664CCB"/>
    <w:rsid w:val="00674C0F"/>
    <w:rsid w:val="00681120"/>
    <w:rsid w:val="00681A62"/>
    <w:rsid w:val="00684B04"/>
    <w:rsid w:val="00684DBE"/>
    <w:rsid w:val="0068543C"/>
    <w:rsid w:val="0068697F"/>
    <w:rsid w:val="00687AE0"/>
    <w:rsid w:val="0069162B"/>
    <w:rsid w:val="00692052"/>
    <w:rsid w:val="00693356"/>
    <w:rsid w:val="00693C0D"/>
    <w:rsid w:val="006A0E5C"/>
    <w:rsid w:val="006A355B"/>
    <w:rsid w:val="006A7E3B"/>
    <w:rsid w:val="006B5069"/>
    <w:rsid w:val="006B5685"/>
    <w:rsid w:val="006B5DF1"/>
    <w:rsid w:val="006C0DBE"/>
    <w:rsid w:val="006C204D"/>
    <w:rsid w:val="006C2307"/>
    <w:rsid w:val="006C27E3"/>
    <w:rsid w:val="006C4895"/>
    <w:rsid w:val="006C5F0A"/>
    <w:rsid w:val="006C68E4"/>
    <w:rsid w:val="006C6D8B"/>
    <w:rsid w:val="006D183B"/>
    <w:rsid w:val="006D1963"/>
    <w:rsid w:val="006D43F2"/>
    <w:rsid w:val="006D55B9"/>
    <w:rsid w:val="006D6990"/>
    <w:rsid w:val="006D6CD5"/>
    <w:rsid w:val="006D787B"/>
    <w:rsid w:val="006E09A6"/>
    <w:rsid w:val="006E331D"/>
    <w:rsid w:val="006F2A67"/>
    <w:rsid w:val="006F7EBD"/>
    <w:rsid w:val="00700864"/>
    <w:rsid w:val="00701ACE"/>
    <w:rsid w:val="007027CD"/>
    <w:rsid w:val="007074DE"/>
    <w:rsid w:val="00711F49"/>
    <w:rsid w:val="00712FF7"/>
    <w:rsid w:val="00720CCC"/>
    <w:rsid w:val="00722DCE"/>
    <w:rsid w:val="007234E0"/>
    <w:rsid w:val="00724B9D"/>
    <w:rsid w:val="00745DDC"/>
    <w:rsid w:val="00751D4E"/>
    <w:rsid w:val="00752955"/>
    <w:rsid w:val="0075430C"/>
    <w:rsid w:val="00764408"/>
    <w:rsid w:val="00764A8B"/>
    <w:rsid w:val="00773AA3"/>
    <w:rsid w:val="00775147"/>
    <w:rsid w:val="00776B42"/>
    <w:rsid w:val="00777974"/>
    <w:rsid w:val="00781C3D"/>
    <w:rsid w:val="00796EF9"/>
    <w:rsid w:val="00797886"/>
    <w:rsid w:val="007A136C"/>
    <w:rsid w:val="007A26CB"/>
    <w:rsid w:val="007C177E"/>
    <w:rsid w:val="007C363D"/>
    <w:rsid w:val="007C7822"/>
    <w:rsid w:val="007D244C"/>
    <w:rsid w:val="007D4437"/>
    <w:rsid w:val="007D49FD"/>
    <w:rsid w:val="007D54BE"/>
    <w:rsid w:val="007D5E01"/>
    <w:rsid w:val="007D632D"/>
    <w:rsid w:val="007D685B"/>
    <w:rsid w:val="007E0B9A"/>
    <w:rsid w:val="007E2879"/>
    <w:rsid w:val="007E44F4"/>
    <w:rsid w:val="007E5BA3"/>
    <w:rsid w:val="007E78A4"/>
    <w:rsid w:val="007F02E2"/>
    <w:rsid w:val="007F0EFD"/>
    <w:rsid w:val="007F1BAC"/>
    <w:rsid w:val="00802CF4"/>
    <w:rsid w:val="00807535"/>
    <w:rsid w:val="008147D6"/>
    <w:rsid w:val="00817D0D"/>
    <w:rsid w:val="0083338C"/>
    <w:rsid w:val="00840344"/>
    <w:rsid w:val="00841536"/>
    <w:rsid w:val="00841A78"/>
    <w:rsid w:val="00843371"/>
    <w:rsid w:val="00850ABD"/>
    <w:rsid w:val="008525FA"/>
    <w:rsid w:val="00857C73"/>
    <w:rsid w:val="00865D55"/>
    <w:rsid w:val="00871ECB"/>
    <w:rsid w:val="0087202C"/>
    <w:rsid w:val="008721C7"/>
    <w:rsid w:val="008843AA"/>
    <w:rsid w:val="00884F86"/>
    <w:rsid w:val="00886412"/>
    <w:rsid w:val="008B2442"/>
    <w:rsid w:val="008B4076"/>
    <w:rsid w:val="008B5905"/>
    <w:rsid w:val="008B7100"/>
    <w:rsid w:val="008C00C0"/>
    <w:rsid w:val="008C2FE2"/>
    <w:rsid w:val="008C3B37"/>
    <w:rsid w:val="008C3C75"/>
    <w:rsid w:val="008C7FDA"/>
    <w:rsid w:val="008D068C"/>
    <w:rsid w:val="008D4025"/>
    <w:rsid w:val="008D72C6"/>
    <w:rsid w:val="008E325E"/>
    <w:rsid w:val="008E64C6"/>
    <w:rsid w:val="008F0556"/>
    <w:rsid w:val="008F31C0"/>
    <w:rsid w:val="008F4559"/>
    <w:rsid w:val="008F4C34"/>
    <w:rsid w:val="008F4D03"/>
    <w:rsid w:val="008F7043"/>
    <w:rsid w:val="00900C5A"/>
    <w:rsid w:val="00905211"/>
    <w:rsid w:val="009066B1"/>
    <w:rsid w:val="00907A36"/>
    <w:rsid w:val="00911551"/>
    <w:rsid w:val="0091269D"/>
    <w:rsid w:val="009146D0"/>
    <w:rsid w:val="0091513A"/>
    <w:rsid w:val="00917909"/>
    <w:rsid w:val="00924902"/>
    <w:rsid w:val="00924D82"/>
    <w:rsid w:val="0092531E"/>
    <w:rsid w:val="00927480"/>
    <w:rsid w:val="009304A2"/>
    <w:rsid w:val="00931C84"/>
    <w:rsid w:val="00932768"/>
    <w:rsid w:val="0093292B"/>
    <w:rsid w:val="00934B7C"/>
    <w:rsid w:val="00944C6F"/>
    <w:rsid w:val="00944D61"/>
    <w:rsid w:val="00944F45"/>
    <w:rsid w:val="00946F65"/>
    <w:rsid w:val="009477D0"/>
    <w:rsid w:val="00950269"/>
    <w:rsid w:val="00950F49"/>
    <w:rsid w:val="0095120B"/>
    <w:rsid w:val="0095392B"/>
    <w:rsid w:val="0095412B"/>
    <w:rsid w:val="00955F4A"/>
    <w:rsid w:val="00956ED6"/>
    <w:rsid w:val="00960DCC"/>
    <w:rsid w:val="00977E3A"/>
    <w:rsid w:val="00982F07"/>
    <w:rsid w:val="0098418E"/>
    <w:rsid w:val="0099158E"/>
    <w:rsid w:val="00995247"/>
    <w:rsid w:val="0099633D"/>
    <w:rsid w:val="009A1A9A"/>
    <w:rsid w:val="009A4EEC"/>
    <w:rsid w:val="009C267A"/>
    <w:rsid w:val="009C667C"/>
    <w:rsid w:val="009C7F02"/>
    <w:rsid w:val="009D0EB2"/>
    <w:rsid w:val="009D17BA"/>
    <w:rsid w:val="009D30BC"/>
    <w:rsid w:val="009E0606"/>
    <w:rsid w:val="009E2013"/>
    <w:rsid w:val="009E24CD"/>
    <w:rsid w:val="009E4C02"/>
    <w:rsid w:val="009E63DD"/>
    <w:rsid w:val="009E79CB"/>
    <w:rsid w:val="009F3D7F"/>
    <w:rsid w:val="00A11F0C"/>
    <w:rsid w:val="00A12D2E"/>
    <w:rsid w:val="00A204CD"/>
    <w:rsid w:val="00A2140B"/>
    <w:rsid w:val="00A238C5"/>
    <w:rsid w:val="00A23FB7"/>
    <w:rsid w:val="00A24776"/>
    <w:rsid w:val="00A315A1"/>
    <w:rsid w:val="00A3667A"/>
    <w:rsid w:val="00A36E57"/>
    <w:rsid w:val="00A41CDB"/>
    <w:rsid w:val="00A45D50"/>
    <w:rsid w:val="00A46392"/>
    <w:rsid w:val="00A47A55"/>
    <w:rsid w:val="00A5188F"/>
    <w:rsid w:val="00A55300"/>
    <w:rsid w:val="00A5706A"/>
    <w:rsid w:val="00A5784E"/>
    <w:rsid w:val="00A61CE1"/>
    <w:rsid w:val="00A65217"/>
    <w:rsid w:val="00A676A3"/>
    <w:rsid w:val="00A707A9"/>
    <w:rsid w:val="00A716F6"/>
    <w:rsid w:val="00A72545"/>
    <w:rsid w:val="00A731DA"/>
    <w:rsid w:val="00A75E10"/>
    <w:rsid w:val="00A827C9"/>
    <w:rsid w:val="00A85ED2"/>
    <w:rsid w:val="00A869AD"/>
    <w:rsid w:val="00A916F6"/>
    <w:rsid w:val="00A930B7"/>
    <w:rsid w:val="00AA1F5D"/>
    <w:rsid w:val="00AA6A23"/>
    <w:rsid w:val="00AB109F"/>
    <w:rsid w:val="00AB6BC9"/>
    <w:rsid w:val="00AC2814"/>
    <w:rsid w:val="00AC293C"/>
    <w:rsid w:val="00AD1606"/>
    <w:rsid w:val="00AD3E32"/>
    <w:rsid w:val="00AD4A7D"/>
    <w:rsid w:val="00AD62CD"/>
    <w:rsid w:val="00AD7B70"/>
    <w:rsid w:val="00AE308A"/>
    <w:rsid w:val="00B026DA"/>
    <w:rsid w:val="00B02D0F"/>
    <w:rsid w:val="00B04372"/>
    <w:rsid w:val="00B12625"/>
    <w:rsid w:val="00B20A54"/>
    <w:rsid w:val="00B20BDD"/>
    <w:rsid w:val="00B27697"/>
    <w:rsid w:val="00B30211"/>
    <w:rsid w:val="00B32578"/>
    <w:rsid w:val="00B346C7"/>
    <w:rsid w:val="00B374E7"/>
    <w:rsid w:val="00B417B1"/>
    <w:rsid w:val="00B42114"/>
    <w:rsid w:val="00B45135"/>
    <w:rsid w:val="00B46625"/>
    <w:rsid w:val="00B51AEB"/>
    <w:rsid w:val="00B63E20"/>
    <w:rsid w:val="00B64113"/>
    <w:rsid w:val="00B712E4"/>
    <w:rsid w:val="00B7151C"/>
    <w:rsid w:val="00B715C6"/>
    <w:rsid w:val="00B7237C"/>
    <w:rsid w:val="00B73ED8"/>
    <w:rsid w:val="00B85BF4"/>
    <w:rsid w:val="00B85C49"/>
    <w:rsid w:val="00B86A68"/>
    <w:rsid w:val="00B876C7"/>
    <w:rsid w:val="00B95F78"/>
    <w:rsid w:val="00B96C5D"/>
    <w:rsid w:val="00BA338B"/>
    <w:rsid w:val="00BB5E0A"/>
    <w:rsid w:val="00BC3BC4"/>
    <w:rsid w:val="00BD0089"/>
    <w:rsid w:val="00BD653F"/>
    <w:rsid w:val="00BE5211"/>
    <w:rsid w:val="00BE7EE1"/>
    <w:rsid w:val="00BF2C7C"/>
    <w:rsid w:val="00BF3095"/>
    <w:rsid w:val="00BF6A40"/>
    <w:rsid w:val="00C0108C"/>
    <w:rsid w:val="00C053FF"/>
    <w:rsid w:val="00C05EF2"/>
    <w:rsid w:val="00C11043"/>
    <w:rsid w:val="00C20B54"/>
    <w:rsid w:val="00C26A51"/>
    <w:rsid w:val="00C27574"/>
    <w:rsid w:val="00C331C3"/>
    <w:rsid w:val="00C33A38"/>
    <w:rsid w:val="00C366D5"/>
    <w:rsid w:val="00C36D5C"/>
    <w:rsid w:val="00C40F8D"/>
    <w:rsid w:val="00C41A95"/>
    <w:rsid w:val="00C45079"/>
    <w:rsid w:val="00C46830"/>
    <w:rsid w:val="00C54D3B"/>
    <w:rsid w:val="00C760C2"/>
    <w:rsid w:val="00C8431B"/>
    <w:rsid w:val="00C85248"/>
    <w:rsid w:val="00C87C17"/>
    <w:rsid w:val="00C90BC0"/>
    <w:rsid w:val="00C9130E"/>
    <w:rsid w:val="00C92AD9"/>
    <w:rsid w:val="00C963EF"/>
    <w:rsid w:val="00CA5288"/>
    <w:rsid w:val="00CB01AB"/>
    <w:rsid w:val="00CB5A81"/>
    <w:rsid w:val="00CB641E"/>
    <w:rsid w:val="00CC2DBB"/>
    <w:rsid w:val="00CC7353"/>
    <w:rsid w:val="00CC7B4D"/>
    <w:rsid w:val="00CD37FD"/>
    <w:rsid w:val="00CE1738"/>
    <w:rsid w:val="00CE5548"/>
    <w:rsid w:val="00CE5B6B"/>
    <w:rsid w:val="00CF258F"/>
    <w:rsid w:val="00D003FE"/>
    <w:rsid w:val="00D0107C"/>
    <w:rsid w:val="00D01946"/>
    <w:rsid w:val="00D02138"/>
    <w:rsid w:val="00D03735"/>
    <w:rsid w:val="00D1116A"/>
    <w:rsid w:val="00D133C7"/>
    <w:rsid w:val="00D14E16"/>
    <w:rsid w:val="00D1633E"/>
    <w:rsid w:val="00D20801"/>
    <w:rsid w:val="00D21252"/>
    <w:rsid w:val="00D216F6"/>
    <w:rsid w:val="00D22305"/>
    <w:rsid w:val="00D22A6E"/>
    <w:rsid w:val="00D26813"/>
    <w:rsid w:val="00D3164A"/>
    <w:rsid w:val="00D37101"/>
    <w:rsid w:val="00D4081C"/>
    <w:rsid w:val="00D4368D"/>
    <w:rsid w:val="00D51655"/>
    <w:rsid w:val="00D56444"/>
    <w:rsid w:val="00D6109E"/>
    <w:rsid w:val="00D62B59"/>
    <w:rsid w:val="00D65940"/>
    <w:rsid w:val="00D65A10"/>
    <w:rsid w:val="00D65B14"/>
    <w:rsid w:val="00D712CD"/>
    <w:rsid w:val="00D71867"/>
    <w:rsid w:val="00D741BB"/>
    <w:rsid w:val="00D753A1"/>
    <w:rsid w:val="00D82667"/>
    <w:rsid w:val="00D84E91"/>
    <w:rsid w:val="00D852B7"/>
    <w:rsid w:val="00D85683"/>
    <w:rsid w:val="00DA24EE"/>
    <w:rsid w:val="00DA7648"/>
    <w:rsid w:val="00DB25C2"/>
    <w:rsid w:val="00DB7895"/>
    <w:rsid w:val="00DC0DDF"/>
    <w:rsid w:val="00DC20FB"/>
    <w:rsid w:val="00DD01C5"/>
    <w:rsid w:val="00DD0AA2"/>
    <w:rsid w:val="00DE0C17"/>
    <w:rsid w:val="00DE377C"/>
    <w:rsid w:val="00DF5412"/>
    <w:rsid w:val="00E0168A"/>
    <w:rsid w:val="00E10F47"/>
    <w:rsid w:val="00E147B7"/>
    <w:rsid w:val="00E20A08"/>
    <w:rsid w:val="00E2191A"/>
    <w:rsid w:val="00E23041"/>
    <w:rsid w:val="00E231D1"/>
    <w:rsid w:val="00E24577"/>
    <w:rsid w:val="00E3399D"/>
    <w:rsid w:val="00E4172F"/>
    <w:rsid w:val="00E41EAD"/>
    <w:rsid w:val="00E45E58"/>
    <w:rsid w:val="00E46B5A"/>
    <w:rsid w:val="00E51676"/>
    <w:rsid w:val="00E54B97"/>
    <w:rsid w:val="00E55FD3"/>
    <w:rsid w:val="00E56B40"/>
    <w:rsid w:val="00E61912"/>
    <w:rsid w:val="00E63E8F"/>
    <w:rsid w:val="00E755BC"/>
    <w:rsid w:val="00E77649"/>
    <w:rsid w:val="00E82BFE"/>
    <w:rsid w:val="00E85EFF"/>
    <w:rsid w:val="00E8632D"/>
    <w:rsid w:val="00E9306C"/>
    <w:rsid w:val="00E935C9"/>
    <w:rsid w:val="00E9448A"/>
    <w:rsid w:val="00E95C23"/>
    <w:rsid w:val="00EA1EEE"/>
    <w:rsid w:val="00EA40E4"/>
    <w:rsid w:val="00EA5BD5"/>
    <w:rsid w:val="00EA73DF"/>
    <w:rsid w:val="00EB0B0F"/>
    <w:rsid w:val="00EB6ED9"/>
    <w:rsid w:val="00EC5DAB"/>
    <w:rsid w:val="00ED0529"/>
    <w:rsid w:val="00ED1D60"/>
    <w:rsid w:val="00ED244A"/>
    <w:rsid w:val="00ED3407"/>
    <w:rsid w:val="00EE1D04"/>
    <w:rsid w:val="00EE5115"/>
    <w:rsid w:val="00EF0440"/>
    <w:rsid w:val="00EF599B"/>
    <w:rsid w:val="00EF7C9E"/>
    <w:rsid w:val="00F009A0"/>
    <w:rsid w:val="00F0299A"/>
    <w:rsid w:val="00F15AE2"/>
    <w:rsid w:val="00F17C4F"/>
    <w:rsid w:val="00F20208"/>
    <w:rsid w:val="00F20ADF"/>
    <w:rsid w:val="00F318D8"/>
    <w:rsid w:val="00F360B4"/>
    <w:rsid w:val="00F37409"/>
    <w:rsid w:val="00F4233B"/>
    <w:rsid w:val="00F42414"/>
    <w:rsid w:val="00F42D32"/>
    <w:rsid w:val="00F46059"/>
    <w:rsid w:val="00F46E3A"/>
    <w:rsid w:val="00F5330A"/>
    <w:rsid w:val="00F56CA7"/>
    <w:rsid w:val="00F57285"/>
    <w:rsid w:val="00F60660"/>
    <w:rsid w:val="00F61C0F"/>
    <w:rsid w:val="00F64496"/>
    <w:rsid w:val="00F6458C"/>
    <w:rsid w:val="00F65CFE"/>
    <w:rsid w:val="00F679A8"/>
    <w:rsid w:val="00F70C3C"/>
    <w:rsid w:val="00F82C4F"/>
    <w:rsid w:val="00F96487"/>
    <w:rsid w:val="00FA1326"/>
    <w:rsid w:val="00FA5113"/>
    <w:rsid w:val="00FB3F7E"/>
    <w:rsid w:val="00FB6196"/>
    <w:rsid w:val="00FC3642"/>
    <w:rsid w:val="00FC4CAF"/>
    <w:rsid w:val="00FC7119"/>
    <w:rsid w:val="00FD3978"/>
    <w:rsid w:val="00FD4176"/>
    <w:rsid w:val="00FD6FF8"/>
    <w:rsid w:val="00FE2365"/>
    <w:rsid w:val="00FE3471"/>
    <w:rsid w:val="00FE52AB"/>
    <w:rsid w:val="00FE6002"/>
    <w:rsid w:val="00FE610D"/>
    <w:rsid w:val="00FE74E6"/>
    <w:rsid w:val="00FE7B47"/>
    <w:rsid w:val="00FF1EE3"/>
    <w:rsid w:val="00FF444A"/>
    <w:rsid w:val="00FF4875"/>
    <w:rsid w:val="00FF4D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1940]" strokecolor="none"/>
    </o:shapedefaults>
    <o:shapelayout v:ext="edit">
      <o:idmap v:ext="edit" data="1"/>
      <o:rules v:ext="edit">
        <o:r id="V:Rule4" type="connector" idref="#_x0000_s1074"/>
        <o:r id="V:Rule5" type="connector" idref="#_x0000_s1160"/>
        <o:r id="V:Rule6" type="connector" idref="#_x0000_s1162"/>
      </o:rules>
      <o:regrouptable v:ext="edit">
        <o:entry new="1" old="0"/>
        <o:entry new="2" old="0"/>
        <o:entry new="3" old="0"/>
        <o:entry new="4" old="0"/>
        <o:entry new="5" old="0"/>
        <o:entry new="6" old="0"/>
        <o:entry new="7" old="0"/>
        <o:entry new="8" old="0"/>
        <o:entry new="9" old="0"/>
        <o:entry new="10" old="0"/>
        <o:entry new="11" old="10"/>
        <o:entry new="12" old="0"/>
        <o:entry new="13" old="0"/>
        <o:entry new="14" old="13"/>
        <o:entry new="15" old="0"/>
        <o:entry new="16" old="0"/>
        <o:entry new="17" old="0"/>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2B"/>
    <w:pPr>
      <w:spacing w:after="0" w:line="240" w:lineRule="auto"/>
    </w:pPr>
    <w:rPr>
      <w:rFonts w:ascii="Times New Roman" w:eastAsia="Times New Roman" w:hAnsi="Times New Roman" w:cs="Times New Roman"/>
      <w:b/>
      <w:sz w:val="24"/>
      <w:szCs w:val="20"/>
      <w:lang w:val="en-US"/>
    </w:rPr>
  </w:style>
  <w:style w:type="paragraph" w:styleId="Heading1">
    <w:name w:val="heading 1"/>
    <w:basedOn w:val="Normal"/>
    <w:next w:val="Normal"/>
    <w:link w:val="Heading1Char"/>
    <w:qFormat/>
    <w:rsid w:val="007C7822"/>
    <w:pPr>
      <w:keepNext/>
      <w:keepLines/>
      <w:numPr>
        <w:numId w:val="7"/>
      </w:numPr>
      <w:tabs>
        <w:tab w:val="left" w:pos="7938"/>
      </w:tabs>
      <w:spacing w:line="360" w:lineRule="auto"/>
      <w:jc w:val="center"/>
      <w:outlineLvl w:val="0"/>
    </w:pPr>
    <w:rPr>
      <w:bCs/>
      <w:caps/>
      <w:szCs w:val="28"/>
    </w:rPr>
  </w:style>
  <w:style w:type="paragraph" w:styleId="Heading5">
    <w:name w:val="heading 5"/>
    <w:basedOn w:val="Normal"/>
    <w:next w:val="Normal"/>
    <w:link w:val="Heading5Char"/>
    <w:qFormat/>
    <w:rsid w:val="0093292B"/>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292B"/>
    <w:rPr>
      <w:rFonts w:ascii="Times New Roman" w:eastAsia="Times New Roman" w:hAnsi="Times New Roman" w:cs="Times New Roman"/>
      <w:b/>
      <w:bCs/>
      <w:i/>
      <w:iCs/>
      <w:sz w:val="26"/>
      <w:szCs w:val="26"/>
      <w:lang w:val="en-US"/>
    </w:rPr>
  </w:style>
  <w:style w:type="paragraph" w:styleId="Title">
    <w:name w:val="Title"/>
    <w:basedOn w:val="Normal"/>
    <w:link w:val="TitleChar"/>
    <w:qFormat/>
    <w:rsid w:val="0093292B"/>
    <w:pPr>
      <w:jc w:val="center"/>
    </w:pPr>
    <w:rPr>
      <w:b w:val="0"/>
    </w:rPr>
  </w:style>
  <w:style w:type="character" w:customStyle="1" w:styleId="TitleChar">
    <w:name w:val="Title Char"/>
    <w:basedOn w:val="DefaultParagraphFont"/>
    <w:link w:val="Title"/>
    <w:rsid w:val="0093292B"/>
    <w:rPr>
      <w:rFonts w:ascii="Times New Roman" w:eastAsia="Times New Roman" w:hAnsi="Times New Roman" w:cs="Times New Roman"/>
      <w:sz w:val="24"/>
      <w:szCs w:val="20"/>
      <w:lang w:val="en-US"/>
    </w:rPr>
  </w:style>
  <w:style w:type="paragraph" w:styleId="ListParagraph">
    <w:name w:val="List Paragraph"/>
    <w:basedOn w:val="Normal"/>
    <w:uiPriority w:val="99"/>
    <w:qFormat/>
    <w:rsid w:val="00DF5412"/>
    <w:pPr>
      <w:ind w:left="720"/>
      <w:contextualSpacing/>
    </w:pPr>
  </w:style>
  <w:style w:type="paragraph" w:styleId="BodyTextIndent">
    <w:name w:val="Body Text Indent"/>
    <w:basedOn w:val="Normal"/>
    <w:link w:val="BodyTextIndentChar"/>
    <w:rsid w:val="00A869AD"/>
    <w:pPr>
      <w:tabs>
        <w:tab w:val="left" w:pos="1418"/>
      </w:tabs>
      <w:ind w:left="709"/>
      <w:jc w:val="both"/>
    </w:pPr>
    <w:rPr>
      <w:b w:val="0"/>
    </w:rPr>
  </w:style>
  <w:style w:type="character" w:customStyle="1" w:styleId="BodyTextIndentChar">
    <w:name w:val="Body Text Indent Char"/>
    <w:basedOn w:val="DefaultParagraphFont"/>
    <w:link w:val="BodyTextIndent"/>
    <w:rsid w:val="00A869AD"/>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7C7822"/>
    <w:rPr>
      <w:rFonts w:ascii="Times New Roman" w:eastAsia="Times New Roman" w:hAnsi="Times New Roman" w:cs="Times New Roman"/>
      <w:b/>
      <w:bCs/>
      <w:caps/>
      <w:sz w:val="24"/>
      <w:szCs w:val="28"/>
      <w:lang w:val="en-US"/>
    </w:rPr>
  </w:style>
  <w:style w:type="numbering" w:customStyle="1" w:styleId="Style3">
    <w:name w:val="Style3"/>
    <w:uiPriority w:val="99"/>
    <w:rsid w:val="007C7822"/>
    <w:pPr>
      <w:numPr>
        <w:numId w:val="6"/>
      </w:numPr>
    </w:pPr>
  </w:style>
  <w:style w:type="paragraph" w:customStyle="1" w:styleId="isi2">
    <w:name w:val="isi2"/>
    <w:basedOn w:val="Normal"/>
    <w:link w:val="isi2Char"/>
    <w:qFormat/>
    <w:rsid w:val="007C7822"/>
    <w:pPr>
      <w:spacing w:line="360" w:lineRule="auto"/>
      <w:ind w:left="709" w:firstLine="425"/>
      <w:jc w:val="both"/>
    </w:pPr>
    <w:rPr>
      <w:rFonts w:eastAsia="Calibri"/>
      <w:b w:val="0"/>
      <w:szCs w:val="22"/>
    </w:rPr>
  </w:style>
  <w:style w:type="paragraph" w:customStyle="1" w:styleId="POIN111">
    <w:name w:val="POIN1.1.1"/>
    <w:basedOn w:val="Normal"/>
    <w:qFormat/>
    <w:rsid w:val="007C7822"/>
    <w:pPr>
      <w:numPr>
        <w:ilvl w:val="2"/>
        <w:numId w:val="7"/>
      </w:numPr>
      <w:spacing w:line="360" w:lineRule="auto"/>
      <w:jc w:val="both"/>
    </w:pPr>
    <w:rPr>
      <w:rFonts w:eastAsia="Calibri"/>
      <w:szCs w:val="22"/>
    </w:rPr>
  </w:style>
  <w:style w:type="paragraph" w:customStyle="1" w:styleId="Poin11">
    <w:name w:val="Poin1.1"/>
    <w:basedOn w:val="Normal"/>
    <w:qFormat/>
    <w:rsid w:val="007C7822"/>
    <w:pPr>
      <w:numPr>
        <w:ilvl w:val="1"/>
        <w:numId w:val="7"/>
      </w:numPr>
      <w:spacing w:line="360" w:lineRule="auto"/>
      <w:jc w:val="both"/>
    </w:pPr>
    <w:rPr>
      <w:rFonts w:eastAsia="Calibri"/>
      <w:szCs w:val="22"/>
    </w:rPr>
  </w:style>
  <w:style w:type="character" w:customStyle="1" w:styleId="isi2Char">
    <w:name w:val="isi2 Char"/>
    <w:basedOn w:val="DefaultParagraphFont"/>
    <w:link w:val="isi2"/>
    <w:rsid w:val="007C7822"/>
    <w:rPr>
      <w:rFonts w:ascii="Times New Roman" w:eastAsia="Calibri" w:hAnsi="Times New Roman" w:cs="Times New Roman"/>
      <w:sz w:val="24"/>
      <w:lang w:val="en-US"/>
    </w:rPr>
  </w:style>
  <w:style w:type="paragraph" w:customStyle="1" w:styleId="DAFTARgAMBAR">
    <w:name w:val="DAFTAR gAMBAR"/>
    <w:basedOn w:val="Normal"/>
    <w:link w:val="DAFTARgAMBARChar"/>
    <w:rsid w:val="007C7822"/>
    <w:pPr>
      <w:spacing w:after="200" w:line="276" w:lineRule="auto"/>
      <w:jc w:val="center"/>
    </w:pPr>
    <w:rPr>
      <w:rFonts w:eastAsia="Calibri"/>
      <w:szCs w:val="22"/>
    </w:rPr>
  </w:style>
  <w:style w:type="character" w:customStyle="1" w:styleId="DAFTARgAMBARChar">
    <w:name w:val="DAFTAR gAMBAR Char"/>
    <w:basedOn w:val="DefaultParagraphFont"/>
    <w:link w:val="DAFTARgAMBAR"/>
    <w:rsid w:val="007C7822"/>
    <w:rPr>
      <w:rFonts w:ascii="Times New Roman" w:eastAsia="Calibri" w:hAnsi="Times New Roman" w:cs="Times New Roman"/>
      <w:b/>
      <w:sz w:val="24"/>
      <w:lang w:val="en-US"/>
    </w:rPr>
  </w:style>
  <w:style w:type="paragraph" w:styleId="BalloonText">
    <w:name w:val="Balloon Text"/>
    <w:basedOn w:val="Normal"/>
    <w:link w:val="BalloonTextChar"/>
    <w:uiPriority w:val="99"/>
    <w:semiHidden/>
    <w:unhideWhenUsed/>
    <w:rsid w:val="007C7822"/>
    <w:rPr>
      <w:rFonts w:ascii="Tahoma" w:hAnsi="Tahoma" w:cs="Tahoma"/>
      <w:sz w:val="16"/>
      <w:szCs w:val="16"/>
    </w:rPr>
  </w:style>
  <w:style w:type="character" w:customStyle="1" w:styleId="BalloonTextChar">
    <w:name w:val="Balloon Text Char"/>
    <w:basedOn w:val="DefaultParagraphFont"/>
    <w:link w:val="BalloonText"/>
    <w:uiPriority w:val="99"/>
    <w:semiHidden/>
    <w:rsid w:val="007C7822"/>
    <w:rPr>
      <w:rFonts w:ascii="Tahoma" w:eastAsia="Times New Roman" w:hAnsi="Tahoma" w:cs="Tahoma"/>
      <w:b/>
      <w:sz w:val="16"/>
      <w:szCs w:val="16"/>
      <w:lang w:val="en-US"/>
    </w:rPr>
  </w:style>
  <w:style w:type="table" w:styleId="TableGrid">
    <w:name w:val="Table Grid"/>
    <w:basedOn w:val="TableNormal"/>
    <w:rsid w:val="0018275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us">
    <w:name w:val="dapus"/>
    <w:basedOn w:val="Normal"/>
    <w:link w:val="dapusChar"/>
    <w:qFormat/>
    <w:rsid w:val="00C87C17"/>
    <w:pPr>
      <w:spacing w:line="360" w:lineRule="auto"/>
      <w:ind w:left="777" w:hanging="777"/>
      <w:jc w:val="both"/>
    </w:pPr>
    <w:rPr>
      <w:rFonts w:eastAsia="Calibri"/>
      <w:b w:val="0"/>
      <w:szCs w:val="22"/>
    </w:rPr>
  </w:style>
  <w:style w:type="character" w:customStyle="1" w:styleId="dapusChar">
    <w:name w:val="dapus Char"/>
    <w:basedOn w:val="DefaultParagraphFont"/>
    <w:link w:val="dapus"/>
    <w:rsid w:val="00C87C17"/>
    <w:rPr>
      <w:rFonts w:ascii="Times New Roman" w:eastAsia="Calibri" w:hAnsi="Times New Roman" w:cs="Times New Roman"/>
      <w:sz w:val="24"/>
      <w:lang w:val="en-US"/>
    </w:rPr>
  </w:style>
  <w:style w:type="character" w:styleId="PlaceholderText">
    <w:name w:val="Placeholder Text"/>
    <w:basedOn w:val="DefaultParagraphFont"/>
    <w:uiPriority w:val="99"/>
    <w:semiHidden/>
    <w:rsid w:val="00DB7895"/>
    <w:rPr>
      <w:color w:val="808080"/>
    </w:rPr>
  </w:style>
  <w:style w:type="paragraph" w:customStyle="1" w:styleId="isi1">
    <w:name w:val="isi1"/>
    <w:basedOn w:val="Normal"/>
    <w:link w:val="isi1Char"/>
    <w:qFormat/>
    <w:rsid w:val="00F20208"/>
    <w:pPr>
      <w:spacing w:after="120" w:line="360" w:lineRule="auto"/>
      <w:ind w:left="357" w:firstLine="777"/>
      <w:jc w:val="both"/>
    </w:pPr>
    <w:rPr>
      <w:rFonts w:eastAsia="Calibri"/>
      <w:b w:val="0"/>
      <w:szCs w:val="22"/>
    </w:rPr>
  </w:style>
  <w:style w:type="character" w:customStyle="1" w:styleId="isi1Char">
    <w:name w:val="isi1 Char"/>
    <w:basedOn w:val="DefaultParagraphFont"/>
    <w:link w:val="isi1"/>
    <w:rsid w:val="00F20208"/>
    <w:rPr>
      <w:rFonts w:ascii="Times New Roman" w:eastAsia="Calibri" w:hAnsi="Times New Roman" w:cs="Times New Roman"/>
      <w:sz w:val="24"/>
      <w:lang w:val="en-US"/>
    </w:rPr>
  </w:style>
  <w:style w:type="paragraph" w:styleId="EndnoteText">
    <w:name w:val="endnote text"/>
    <w:basedOn w:val="Normal"/>
    <w:link w:val="EndnoteTextChar"/>
    <w:uiPriority w:val="99"/>
    <w:semiHidden/>
    <w:unhideWhenUsed/>
    <w:rsid w:val="00F20208"/>
    <w:rPr>
      <w:sz w:val="20"/>
    </w:rPr>
  </w:style>
  <w:style w:type="character" w:customStyle="1" w:styleId="EndnoteTextChar">
    <w:name w:val="Endnote Text Char"/>
    <w:basedOn w:val="DefaultParagraphFont"/>
    <w:link w:val="EndnoteText"/>
    <w:uiPriority w:val="99"/>
    <w:semiHidden/>
    <w:rsid w:val="00F20208"/>
    <w:rPr>
      <w:rFonts w:ascii="Times New Roman" w:eastAsia="Times New Roman" w:hAnsi="Times New Roman" w:cs="Times New Roman"/>
      <w:b/>
      <w:sz w:val="20"/>
      <w:szCs w:val="20"/>
      <w:lang w:val="en-US"/>
    </w:rPr>
  </w:style>
  <w:style w:type="character" w:styleId="EndnoteReference">
    <w:name w:val="endnote reference"/>
    <w:basedOn w:val="DefaultParagraphFont"/>
    <w:uiPriority w:val="99"/>
    <w:semiHidden/>
    <w:unhideWhenUsed/>
    <w:rsid w:val="00F20208"/>
    <w:rPr>
      <w:vertAlign w:val="superscript"/>
    </w:rPr>
  </w:style>
  <w:style w:type="paragraph" w:customStyle="1" w:styleId="paragraph1">
    <w:name w:val="paragraph1"/>
    <w:basedOn w:val="Normal"/>
    <w:rsid w:val="00296138"/>
    <w:pPr>
      <w:ind w:firstLine="284"/>
      <w:jc w:val="both"/>
    </w:pPr>
    <w:rPr>
      <w:rFonts w:eastAsia="MS Mincho"/>
      <w:b w:val="0"/>
      <w:sz w:val="22"/>
      <w:szCs w:val="24"/>
    </w:rPr>
  </w:style>
  <w:style w:type="paragraph" w:customStyle="1" w:styleId="norumus1">
    <w:name w:val="no rumus1"/>
    <w:basedOn w:val="Normal"/>
    <w:rsid w:val="00F70C3C"/>
    <w:pPr>
      <w:tabs>
        <w:tab w:val="right" w:pos="6118"/>
      </w:tabs>
      <w:jc w:val="both"/>
    </w:pPr>
    <w:rPr>
      <w:rFonts w:eastAsia="MS Mincho"/>
      <w:b w:val="0"/>
      <w:sz w:val="22"/>
      <w:szCs w:val="24"/>
    </w:rPr>
  </w:style>
  <w:style w:type="paragraph" w:styleId="Caption">
    <w:name w:val="caption"/>
    <w:basedOn w:val="Normal"/>
    <w:next w:val="Normal"/>
    <w:uiPriority w:val="35"/>
    <w:qFormat/>
    <w:rsid w:val="008B5905"/>
    <w:pPr>
      <w:spacing w:after="60"/>
      <w:jc w:val="center"/>
    </w:pPr>
    <w:rPr>
      <w:rFonts w:eastAsia="Calibri"/>
      <w:bCs/>
      <w:szCs w:val="18"/>
    </w:rPr>
  </w:style>
  <w:style w:type="paragraph" w:customStyle="1" w:styleId="DaftarTabel">
    <w:name w:val="Daftar Tabel"/>
    <w:basedOn w:val="Normal"/>
    <w:link w:val="DaftarTabelChar"/>
    <w:rsid w:val="008B5905"/>
    <w:pPr>
      <w:spacing w:after="200" w:line="276" w:lineRule="auto"/>
      <w:jc w:val="both"/>
    </w:pPr>
    <w:rPr>
      <w:rFonts w:eastAsia="Calibri"/>
      <w:szCs w:val="22"/>
    </w:rPr>
  </w:style>
  <w:style w:type="character" w:customStyle="1" w:styleId="DaftarTabelChar">
    <w:name w:val="Daftar Tabel Char"/>
    <w:basedOn w:val="DefaultParagraphFont"/>
    <w:link w:val="DaftarTabel"/>
    <w:rsid w:val="008B5905"/>
    <w:rPr>
      <w:rFonts w:ascii="Times New Roman" w:eastAsia="Calibri" w:hAnsi="Times New Roman" w:cs="Times New Roman"/>
      <w:b/>
      <w:sz w:val="24"/>
      <w:lang w:val="en-US"/>
    </w:rPr>
  </w:style>
  <w:style w:type="paragraph" w:styleId="Header">
    <w:name w:val="header"/>
    <w:basedOn w:val="Normal"/>
    <w:link w:val="HeaderChar"/>
    <w:uiPriority w:val="99"/>
    <w:unhideWhenUsed/>
    <w:rsid w:val="003A2005"/>
    <w:pPr>
      <w:tabs>
        <w:tab w:val="center" w:pos="4513"/>
        <w:tab w:val="right" w:pos="9026"/>
      </w:tabs>
    </w:pPr>
  </w:style>
  <w:style w:type="character" w:customStyle="1" w:styleId="HeaderChar">
    <w:name w:val="Header Char"/>
    <w:basedOn w:val="DefaultParagraphFont"/>
    <w:link w:val="Header"/>
    <w:uiPriority w:val="99"/>
    <w:rsid w:val="003A2005"/>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3A2005"/>
    <w:pPr>
      <w:tabs>
        <w:tab w:val="center" w:pos="4513"/>
        <w:tab w:val="right" w:pos="9026"/>
      </w:tabs>
    </w:pPr>
  </w:style>
  <w:style w:type="character" w:customStyle="1" w:styleId="FooterChar">
    <w:name w:val="Footer Char"/>
    <w:basedOn w:val="DefaultParagraphFont"/>
    <w:link w:val="Footer"/>
    <w:uiPriority w:val="99"/>
    <w:rsid w:val="003A2005"/>
    <w:rPr>
      <w:rFonts w:ascii="Times New Roman" w:eastAsia="Times New Roman" w:hAnsi="Times New Roman" w:cs="Times New Roman"/>
      <w:b/>
      <w:sz w:val="24"/>
      <w:szCs w:val="20"/>
      <w:lang w:val="en-US"/>
    </w:rPr>
  </w:style>
  <w:style w:type="character" w:styleId="Strong">
    <w:name w:val="Strong"/>
    <w:aliases w:val="Headline 2"/>
    <w:basedOn w:val="DefaultParagraphFont"/>
    <w:uiPriority w:val="22"/>
    <w:qFormat/>
    <w:rsid w:val="00950269"/>
    <w:rPr>
      <w:rFonts w:ascii="Times New Roman" w:hAnsi="Times New Roman"/>
      <w:b/>
      <w:bCs/>
      <w:sz w:val="22"/>
    </w:rPr>
  </w:style>
  <w:style w:type="character" w:styleId="Emphasis">
    <w:name w:val="Emphasis"/>
    <w:basedOn w:val="DefaultParagraphFont"/>
    <w:uiPriority w:val="20"/>
    <w:qFormat/>
    <w:rsid w:val="00681120"/>
    <w:rPr>
      <w:i/>
      <w:iCs/>
    </w:rPr>
  </w:style>
  <w:style w:type="character" w:styleId="Hyperlink">
    <w:name w:val="Hyperlink"/>
    <w:basedOn w:val="DefaultParagraphFont"/>
    <w:uiPriority w:val="99"/>
    <w:unhideWhenUsed/>
    <w:rsid w:val="001879CC"/>
    <w:rPr>
      <w:color w:val="0000FF" w:themeColor="hyperlink"/>
      <w:u w:val="single"/>
    </w:rPr>
  </w:style>
  <w:style w:type="paragraph" w:customStyle="1" w:styleId="Default">
    <w:name w:val="Default"/>
    <w:rsid w:val="002E3CCB"/>
    <w:pPr>
      <w:autoSpaceDE w:val="0"/>
      <w:autoSpaceDN w:val="0"/>
      <w:adjustRightInd w:val="0"/>
      <w:spacing w:after="0" w:line="240" w:lineRule="auto"/>
    </w:pPr>
    <w:rPr>
      <w:rFonts w:ascii="Arial" w:hAnsi="Arial" w:cs="Arial"/>
      <w:color w:val="000000"/>
      <w:sz w:val="24"/>
      <w:szCs w:val="24"/>
      <w:lang w:val="en-US"/>
    </w:rPr>
  </w:style>
  <w:style w:type="paragraph" w:styleId="DocumentMap">
    <w:name w:val="Document Map"/>
    <w:basedOn w:val="Normal"/>
    <w:link w:val="DocumentMapChar"/>
    <w:uiPriority w:val="99"/>
    <w:semiHidden/>
    <w:unhideWhenUsed/>
    <w:rsid w:val="00BF2C7C"/>
    <w:rPr>
      <w:rFonts w:ascii="Tahoma" w:hAnsi="Tahoma" w:cs="Tahoma"/>
      <w:sz w:val="16"/>
      <w:szCs w:val="16"/>
    </w:rPr>
  </w:style>
  <w:style w:type="character" w:customStyle="1" w:styleId="DocumentMapChar">
    <w:name w:val="Document Map Char"/>
    <w:basedOn w:val="DefaultParagraphFont"/>
    <w:link w:val="DocumentMap"/>
    <w:uiPriority w:val="99"/>
    <w:semiHidden/>
    <w:rsid w:val="00BF2C7C"/>
    <w:rPr>
      <w:rFonts w:ascii="Tahoma" w:eastAsia="Times New Roman" w:hAnsi="Tahoma" w:cs="Tahoma"/>
      <w:b/>
      <w:sz w:val="16"/>
      <w:szCs w:val="16"/>
      <w:lang w:val="en-US"/>
    </w:rPr>
  </w:style>
</w:styles>
</file>

<file path=word/webSettings.xml><?xml version="1.0" encoding="utf-8"?>
<w:webSettings xmlns:r="http://schemas.openxmlformats.org/officeDocument/2006/relationships" xmlns:w="http://schemas.openxmlformats.org/wordprocessingml/2006/main">
  <w:divs>
    <w:div w:id="442268705">
      <w:bodyDiv w:val="1"/>
      <w:marLeft w:val="0"/>
      <w:marRight w:val="0"/>
      <w:marTop w:val="0"/>
      <w:marBottom w:val="0"/>
      <w:divBdr>
        <w:top w:val="none" w:sz="0" w:space="0" w:color="auto"/>
        <w:left w:val="none" w:sz="0" w:space="0" w:color="auto"/>
        <w:bottom w:val="none" w:sz="0" w:space="0" w:color="auto"/>
        <w:right w:val="none" w:sz="0" w:space="0" w:color="auto"/>
      </w:divBdr>
    </w:div>
    <w:div w:id="1590309397">
      <w:bodyDiv w:val="1"/>
      <w:marLeft w:val="0"/>
      <w:marRight w:val="0"/>
      <w:marTop w:val="0"/>
      <w:marBottom w:val="0"/>
      <w:divBdr>
        <w:top w:val="none" w:sz="0" w:space="0" w:color="auto"/>
        <w:left w:val="none" w:sz="0" w:space="0" w:color="auto"/>
        <w:bottom w:val="none" w:sz="0" w:space="0" w:color="auto"/>
        <w:right w:val="none" w:sz="0" w:space="0" w:color="auto"/>
      </w:divBdr>
    </w:div>
    <w:div w:id="1591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E098C-5565-4A21-BA77-7A49F59C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Proposal Tugas Akhir-Cholisina Anik Perwita</vt:lpstr>
    </vt:vector>
  </TitlesOfParts>
  <Company>Volcanologist</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Tugas Akhir-Cholisina Anik Perwita</dc:title>
  <dc:creator>Cholisina (volcanologist)</dc:creator>
  <cp:lastModifiedBy>Ahmad</cp:lastModifiedBy>
  <cp:revision>7</cp:revision>
  <cp:lastPrinted>2013-08-01T01:11:00Z</cp:lastPrinted>
  <dcterms:created xsi:type="dcterms:W3CDTF">2013-09-02T00:19:00Z</dcterms:created>
  <dcterms:modified xsi:type="dcterms:W3CDTF">2013-09-02T08:34:00Z</dcterms:modified>
</cp:coreProperties>
</file>