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2B" w:rsidRPr="00A43F7C" w:rsidRDefault="0093292B" w:rsidP="00D06D37">
      <w:pPr>
        <w:pStyle w:val="Heading5"/>
        <w:spacing w:line="480" w:lineRule="auto"/>
        <w:jc w:val="center"/>
        <w:rPr>
          <w:i w:val="0"/>
          <w:sz w:val="24"/>
          <w:szCs w:val="24"/>
        </w:rPr>
      </w:pPr>
      <w:r w:rsidRPr="00A43F7C">
        <w:rPr>
          <w:i w:val="0"/>
          <w:sz w:val="24"/>
          <w:szCs w:val="24"/>
          <w:lang w:val="id-ID"/>
        </w:rPr>
        <w:t>BAB I</w:t>
      </w:r>
      <w:r w:rsidR="0098418E" w:rsidRPr="00A43F7C">
        <w:rPr>
          <w:i w:val="0"/>
          <w:sz w:val="24"/>
          <w:szCs w:val="24"/>
        </w:rPr>
        <w:t>II</w:t>
      </w:r>
    </w:p>
    <w:p w:rsidR="0093292B" w:rsidRPr="004A78D1" w:rsidRDefault="00576C7D" w:rsidP="00D06D37">
      <w:pPr>
        <w:spacing w:line="480" w:lineRule="auto"/>
        <w:jc w:val="center"/>
        <w:rPr>
          <w:lang w:val="id-ID"/>
        </w:rPr>
      </w:pPr>
      <w:r>
        <w:t>KERANGKA KONSEP PENELITIAN</w:t>
      </w:r>
    </w:p>
    <w:p w:rsidR="0093292B" w:rsidRPr="004A78D1" w:rsidRDefault="0093292B" w:rsidP="00D06D37">
      <w:pPr>
        <w:jc w:val="center"/>
        <w:rPr>
          <w:lang w:val="id-ID"/>
        </w:rPr>
      </w:pPr>
    </w:p>
    <w:p w:rsidR="008F4C34" w:rsidRPr="00E9306C" w:rsidRDefault="00D06D37" w:rsidP="001870BC">
      <w:pPr>
        <w:spacing w:line="480" w:lineRule="auto"/>
        <w:ind w:firstLine="426"/>
        <w:jc w:val="both"/>
        <w:rPr>
          <w:b w:val="0"/>
          <w:bCs/>
          <w:lang w:val="id-ID"/>
        </w:rPr>
      </w:pPr>
      <w:r>
        <w:rPr>
          <w:b w:val="0"/>
          <w:lang w:val="id-ID"/>
        </w:rPr>
        <w:t>Kawah ijen merupakan gunungapi strato yang terletak di dinding Kaldera Ijen</w:t>
      </w:r>
      <w:r w:rsidRPr="004A78D1">
        <w:rPr>
          <w:b w:val="0"/>
          <w:lang w:val="id-ID"/>
        </w:rPr>
        <w:t>.</w:t>
      </w:r>
      <w:r>
        <w:rPr>
          <w:b w:val="0"/>
          <w:lang w:val="id-ID"/>
        </w:rPr>
        <w:t xml:space="preserve"> Gunungapi yang memiliki kawah ini berada di ujung timur Pulau Jawa tepatnya diatas subduksi lempeng Indo-Australia dan Jawa. Wilayah ini merupakan bagian dari sistem kepulauan Indonesia dimana 129 gunungapi aktif berderet</w:t>
      </w:r>
      <w:r>
        <w:rPr>
          <w:b w:val="0"/>
        </w:rPr>
        <w:t xml:space="preserve">. </w:t>
      </w:r>
      <w:r>
        <w:rPr>
          <w:b w:val="0"/>
          <w:lang w:val="id-ID"/>
        </w:rPr>
        <w:t>Dalam catatan sejarah, erupsi Kawah Ijen dimulai pada tahun 1796 dan merupakan letusan pertama yang tercatat sebagai letusan freatik. Letusan besar dari Kawah Ijen yang</w:t>
      </w:r>
      <w:r w:rsidRPr="00352A07">
        <w:rPr>
          <w:b w:val="0"/>
          <w:lang w:val="id-ID"/>
        </w:rPr>
        <w:t xml:space="preserve"> merupakan letusan kedua</w:t>
      </w:r>
      <w:r>
        <w:rPr>
          <w:b w:val="0"/>
          <w:lang w:val="id-ID"/>
        </w:rPr>
        <w:t xml:space="preserve"> menelan korban manusia terjadi pada tanggal 16 Januari tahun 1817, penduduk sekitar Banyuwangi mendengar suara gemuruh dahsyat seperti dentuman meriam, disertai dengan gempa bumi dan sehari sebelumnya terjadi banjir lumpur menuju Banyuwangi</w:t>
      </w:r>
      <w:r w:rsidRPr="00352A07">
        <w:rPr>
          <w:b w:val="0"/>
          <w:lang w:val="id-ID"/>
        </w:rPr>
        <w:t xml:space="preserve"> dan Asembagus</w:t>
      </w:r>
      <w:r w:rsidR="001870BC">
        <w:rPr>
          <w:b w:val="0"/>
        </w:rPr>
        <w:t xml:space="preserve"> </w:t>
      </w:r>
      <w:r>
        <w:rPr>
          <w:b w:val="0"/>
          <w:lang w:val="id-ID"/>
        </w:rPr>
        <w:t>(Junghuhn, 1853</w:t>
      </w:r>
      <w:r w:rsidR="001870BC">
        <w:rPr>
          <w:b w:val="0"/>
        </w:rPr>
        <w:t xml:space="preserve"> </w:t>
      </w:r>
      <w:r w:rsidR="001870BC">
        <w:rPr>
          <w:b w:val="0"/>
          <w:i/>
          <w:iCs/>
        </w:rPr>
        <w:t xml:space="preserve">dalam </w:t>
      </w:r>
      <w:r w:rsidR="001870BC">
        <w:rPr>
          <w:b w:val="0"/>
        </w:rPr>
        <w:t xml:space="preserve">Surmayadi, </w:t>
      </w:r>
      <w:r w:rsidR="001870BC">
        <w:rPr>
          <w:b w:val="0"/>
          <w:i/>
          <w:iCs/>
        </w:rPr>
        <w:t xml:space="preserve">dkk., </w:t>
      </w:r>
      <w:r w:rsidR="001870BC">
        <w:rPr>
          <w:b w:val="0"/>
        </w:rPr>
        <w:t>2006</w:t>
      </w:r>
      <w:r>
        <w:rPr>
          <w:b w:val="0"/>
          <w:lang w:val="id-ID"/>
        </w:rPr>
        <w:t>)</w:t>
      </w:r>
      <w:r>
        <w:rPr>
          <w:b w:val="0"/>
        </w:rPr>
        <w:t xml:space="preserve">. </w:t>
      </w:r>
      <w:r w:rsidR="008F4C34" w:rsidRPr="00E9306C">
        <w:rPr>
          <w:b w:val="0"/>
          <w:bCs/>
          <w:lang w:val="id-ID"/>
        </w:rPr>
        <w:t>Banyaknya gunungapi aktif</w:t>
      </w:r>
      <w:r>
        <w:rPr>
          <w:b w:val="0"/>
          <w:bCs/>
        </w:rPr>
        <w:t xml:space="preserve"> </w:t>
      </w:r>
      <w:r w:rsidRPr="00E9306C">
        <w:rPr>
          <w:b w:val="0"/>
          <w:bCs/>
          <w:lang w:val="id-ID"/>
        </w:rPr>
        <w:t>di Indonesia</w:t>
      </w:r>
      <w:r w:rsidR="008F4C34" w:rsidRPr="00E9306C">
        <w:rPr>
          <w:b w:val="0"/>
          <w:bCs/>
          <w:lang w:val="id-ID"/>
        </w:rPr>
        <w:t xml:space="preserve"> </w:t>
      </w:r>
      <w:r>
        <w:rPr>
          <w:b w:val="0"/>
          <w:bCs/>
        </w:rPr>
        <w:t xml:space="preserve">beserta bahaya yang di timbulkannya, </w:t>
      </w:r>
      <w:r w:rsidR="008F4C34" w:rsidRPr="00E9306C">
        <w:rPr>
          <w:b w:val="0"/>
          <w:bCs/>
          <w:lang w:val="id-ID"/>
        </w:rPr>
        <w:t>seharusnya membuat pemantauan terhadap aktifitas masing-masin</w:t>
      </w:r>
      <w:r w:rsidR="008F4C34">
        <w:rPr>
          <w:b w:val="0"/>
          <w:bCs/>
          <w:lang w:val="id-ID"/>
        </w:rPr>
        <w:t xml:space="preserve">g gunungapi bisa lebih detail dan </w:t>
      </w:r>
      <w:r w:rsidR="008F4C34" w:rsidRPr="00E9306C">
        <w:rPr>
          <w:b w:val="0"/>
          <w:bCs/>
          <w:lang w:val="id-ID"/>
        </w:rPr>
        <w:t xml:space="preserve">terintegrasi.  Kajian ilmiah mengenai karakteristik sebuah gunungapi sangat diperlukan untuk kepentingan mitigasi bencana secara keseluruhan. </w:t>
      </w:r>
      <w:r>
        <w:rPr>
          <w:b w:val="0"/>
          <w:bCs/>
        </w:rPr>
        <w:t>Metode-metode geofisika bis</w:t>
      </w:r>
      <w:r w:rsidR="001870BC">
        <w:rPr>
          <w:b w:val="0"/>
          <w:bCs/>
        </w:rPr>
        <w:t>a</w:t>
      </w:r>
      <w:r>
        <w:rPr>
          <w:b w:val="0"/>
          <w:bCs/>
        </w:rPr>
        <w:t xml:space="preserve"> diintegrasikan</w:t>
      </w:r>
      <w:r w:rsidR="008F4C34" w:rsidRPr="00E9306C">
        <w:rPr>
          <w:b w:val="0"/>
          <w:bCs/>
          <w:lang w:val="id-ID"/>
        </w:rPr>
        <w:t xml:space="preserve"> untuk </w:t>
      </w:r>
      <w:r>
        <w:rPr>
          <w:b w:val="0"/>
          <w:bCs/>
        </w:rPr>
        <w:t>mempelajari</w:t>
      </w:r>
      <w:r w:rsidR="008F4C34" w:rsidRPr="00E9306C">
        <w:rPr>
          <w:b w:val="0"/>
          <w:bCs/>
          <w:lang w:val="id-ID"/>
        </w:rPr>
        <w:t xml:space="preserve"> </w:t>
      </w:r>
      <w:r>
        <w:rPr>
          <w:b w:val="0"/>
          <w:bCs/>
        </w:rPr>
        <w:t xml:space="preserve">karakteristik dan </w:t>
      </w:r>
      <w:r w:rsidR="008F4C34" w:rsidRPr="00E9306C">
        <w:rPr>
          <w:b w:val="0"/>
          <w:bCs/>
          <w:lang w:val="id-ID"/>
        </w:rPr>
        <w:t xml:space="preserve">status sebuah gunungapi. Pengenalan sifat ini dapat dilakukan setidaknya dengan 2 metode utama, yaitu melalui analisa metode seismik dan juga melalui </w:t>
      </w:r>
      <w:r w:rsidR="0008322D">
        <w:rPr>
          <w:b w:val="0"/>
          <w:bCs/>
        </w:rPr>
        <w:t>non seismik</w:t>
      </w:r>
      <w:r w:rsidR="008F4C34" w:rsidRPr="00E9306C">
        <w:rPr>
          <w:b w:val="0"/>
          <w:bCs/>
          <w:lang w:val="id-ID"/>
        </w:rPr>
        <w:t xml:space="preserve">. Beberapa hal yang dapat ditelaah melalui metode seismik dalam pengenalan sifat </w:t>
      </w:r>
      <w:r w:rsidR="00B74C58" w:rsidRPr="00B74C58">
        <w:rPr>
          <w:b w:val="0"/>
          <w:bCs/>
          <w:lang w:val="id-ID"/>
        </w:rPr>
        <w:t xml:space="preserve">dan karakteristik </w:t>
      </w:r>
      <w:r w:rsidR="008F4C34" w:rsidRPr="00E9306C">
        <w:rPr>
          <w:b w:val="0"/>
          <w:bCs/>
          <w:lang w:val="id-ID"/>
        </w:rPr>
        <w:t xml:space="preserve">gunungapi diantaranya adalah tipe Gempa Vulkanik, yang sangat bermanfaat dalam </w:t>
      </w:r>
      <w:r w:rsidR="0008322D" w:rsidRPr="0008322D">
        <w:rPr>
          <w:b w:val="0"/>
          <w:bCs/>
          <w:lang w:val="id-ID"/>
        </w:rPr>
        <w:t xml:space="preserve">menentukan </w:t>
      </w:r>
      <w:r w:rsidR="008F4C34" w:rsidRPr="00E9306C">
        <w:rPr>
          <w:b w:val="0"/>
          <w:bCs/>
          <w:lang w:val="id-ID"/>
        </w:rPr>
        <w:t>status</w:t>
      </w:r>
      <w:r w:rsidR="0008322D" w:rsidRPr="0008322D">
        <w:rPr>
          <w:b w:val="0"/>
          <w:bCs/>
          <w:lang w:val="id-ID"/>
        </w:rPr>
        <w:t xml:space="preserve"> gunungapi</w:t>
      </w:r>
      <w:r w:rsidR="008F4C34" w:rsidRPr="00E9306C">
        <w:rPr>
          <w:b w:val="0"/>
          <w:bCs/>
          <w:lang w:val="id-ID"/>
        </w:rPr>
        <w:t xml:space="preserve"> berdasar </w:t>
      </w:r>
      <w:r w:rsidR="00346D18">
        <w:rPr>
          <w:b w:val="0"/>
          <w:bCs/>
          <w:lang w:val="id-ID"/>
        </w:rPr>
        <w:t>frekuensi</w:t>
      </w:r>
      <w:r w:rsidR="008F4C34" w:rsidRPr="00E9306C">
        <w:rPr>
          <w:b w:val="0"/>
          <w:bCs/>
          <w:lang w:val="id-ID"/>
        </w:rPr>
        <w:t xml:space="preserve"> kegempaan. </w:t>
      </w:r>
    </w:p>
    <w:p w:rsidR="008F4C34" w:rsidRPr="00B74C58" w:rsidRDefault="008F4C34" w:rsidP="00B74C58">
      <w:pPr>
        <w:spacing w:line="480" w:lineRule="auto"/>
        <w:ind w:firstLine="426"/>
        <w:jc w:val="both"/>
        <w:rPr>
          <w:b w:val="0"/>
          <w:bCs/>
        </w:rPr>
      </w:pPr>
      <w:r w:rsidRPr="00E9306C">
        <w:rPr>
          <w:b w:val="0"/>
          <w:bCs/>
          <w:lang w:val="id-ID"/>
        </w:rPr>
        <w:lastRenderedPageBreak/>
        <w:t xml:space="preserve">  Mitigasi bencana gunungapi meliputi </w:t>
      </w:r>
      <w:r>
        <w:rPr>
          <w:b w:val="0"/>
          <w:bCs/>
          <w:lang w:val="id-ID"/>
        </w:rPr>
        <w:t>mitigasi saat pra</w:t>
      </w:r>
      <w:r w:rsidRPr="00E9306C">
        <w:rPr>
          <w:b w:val="0"/>
          <w:bCs/>
          <w:lang w:val="id-ID"/>
        </w:rPr>
        <w:t xml:space="preserve">bencana, saat bencana, hingga pasca bencana. Mitigasi preventif yang dilakukan saat pra bencana lebih mengarah kepada pengenalan karakteristik detail dari suatu gunungapi. </w:t>
      </w:r>
      <w:r w:rsidR="0008322D" w:rsidRPr="0008322D">
        <w:rPr>
          <w:b w:val="0"/>
          <w:bCs/>
          <w:lang w:val="id-ID"/>
        </w:rPr>
        <w:t xml:space="preserve">Pengetahuan detail mengenai karaktersistik </w:t>
      </w:r>
      <w:r w:rsidR="0008322D">
        <w:rPr>
          <w:b w:val="0"/>
          <w:bCs/>
          <w:lang w:val="id-ID"/>
        </w:rPr>
        <w:t>tentang sebuah gunungapi</w:t>
      </w:r>
      <w:r w:rsidR="0008322D" w:rsidRPr="0008322D">
        <w:rPr>
          <w:b w:val="0"/>
          <w:bCs/>
          <w:lang w:val="id-ID"/>
        </w:rPr>
        <w:t xml:space="preserve"> dapat digunakan untuk memilih</w:t>
      </w:r>
      <w:r w:rsidR="0008322D" w:rsidRPr="00E10C20">
        <w:rPr>
          <w:b w:val="0"/>
          <w:bCs/>
          <w:lang w:val="id-ID"/>
        </w:rPr>
        <w:t xml:space="preserve"> </w:t>
      </w:r>
      <w:r w:rsidR="00E10C20" w:rsidRPr="00E10C20">
        <w:rPr>
          <w:b w:val="0"/>
          <w:bCs/>
          <w:lang w:val="id-ID"/>
        </w:rPr>
        <w:t xml:space="preserve">putusan </w:t>
      </w:r>
      <w:r w:rsidRPr="00E9306C">
        <w:rPr>
          <w:b w:val="0"/>
          <w:bCs/>
          <w:lang w:val="id-ID"/>
        </w:rPr>
        <w:t>yang tepat</w:t>
      </w:r>
      <w:r w:rsidR="00E10C20" w:rsidRPr="00E10C20">
        <w:rPr>
          <w:b w:val="0"/>
          <w:bCs/>
          <w:lang w:val="id-ID"/>
        </w:rPr>
        <w:t xml:space="preserve"> da</w:t>
      </w:r>
      <w:r w:rsidR="00E10C20">
        <w:rPr>
          <w:b w:val="0"/>
          <w:bCs/>
        </w:rPr>
        <w:t xml:space="preserve">n strategis ketika </w:t>
      </w:r>
      <w:r w:rsidRPr="00E9306C">
        <w:rPr>
          <w:b w:val="0"/>
          <w:bCs/>
          <w:lang w:val="id-ID"/>
        </w:rPr>
        <w:t>kondisi gunungapi dalam k</w:t>
      </w:r>
      <w:r w:rsidR="00B74C58">
        <w:rPr>
          <w:b w:val="0"/>
          <w:bCs/>
        </w:rPr>
        <w:t>eadaan mengalami peningkatan aktivitas</w:t>
      </w:r>
      <w:r w:rsidRPr="00E9306C">
        <w:rPr>
          <w:b w:val="0"/>
          <w:bCs/>
          <w:lang w:val="id-ID"/>
        </w:rPr>
        <w:t>. Dalam hal ini,</w:t>
      </w:r>
      <w:r w:rsidR="00E10C20" w:rsidRPr="00E10C20">
        <w:rPr>
          <w:b w:val="0"/>
          <w:bCs/>
          <w:lang w:val="id-ID"/>
        </w:rPr>
        <w:t xml:space="preserve"> pemahaman</w:t>
      </w:r>
      <w:r w:rsidRPr="00E9306C">
        <w:rPr>
          <w:b w:val="0"/>
          <w:bCs/>
          <w:lang w:val="id-ID"/>
        </w:rPr>
        <w:t xml:space="preserve"> karakteristik gunungapi dapat ditelaah melalui statistik kegempaan, analisis seismisitas, migrasi magma, serta mekanisme sumber terjadinya gempa vulkanik.  Penelitian ini menekankan telaah lebih dalam terhadap karakteristik gunungapi melalui analisa </w:t>
      </w:r>
      <w:r>
        <w:rPr>
          <w:b w:val="0"/>
          <w:bCs/>
          <w:lang w:val="id-ID"/>
        </w:rPr>
        <w:t>seismisitas, d</w:t>
      </w:r>
      <w:r w:rsidRPr="00E9306C">
        <w:rPr>
          <w:b w:val="0"/>
          <w:bCs/>
          <w:lang w:val="id-ID"/>
        </w:rPr>
        <w:t>engan kombinasi lengk</w:t>
      </w:r>
      <w:r w:rsidR="007174C1">
        <w:rPr>
          <w:b w:val="0"/>
          <w:bCs/>
          <w:lang w:val="id-ID"/>
        </w:rPr>
        <w:t>ap terhadap tel</w:t>
      </w:r>
      <w:r w:rsidR="007174C1" w:rsidRPr="007174C1">
        <w:rPr>
          <w:b w:val="0"/>
          <w:bCs/>
          <w:lang w:val="id-ID"/>
        </w:rPr>
        <w:t>a</w:t>
      </w:r>
      <w:r w:rsidRPr="00E9306C">
        <w:rPr>
          <w:b w:val="0"/>
          <w:bCs/>
          <w:lang w:val="id-ID"/>
        </w:rPr>
        <w:t>ah posisi hiposenter</w:t>
      </w:r>
      <w:r w:rsidR="007174C1" w:rsidRPr="007174C1">
        <w:rPr>
          <w:b w:val="0"/>
          <w:bCs/>
          <w:lang w:val="id-ID"/>
        </w:rPr>
        <w:t xml:space="preserve"> dan analisis </w:t>
      </w:r>
      <w:r w:rsidR="00B74C58" w:rsidRPr="00B74C58">
        <w:rPr>
          <w:b w:val="0"/>
          <w:bCs/>
          <w:lang w:val="id-ID"/>
        </w:rPr>
        <w:t>parameter fisis</w:t>
      </w:r>
      <w:r w:rsidR="007174C1" w:rsidRPr="007174C1">
        <w:rPr>
          <w:b w:val="0"/>
          <w:bCs/>
          <w:lang w:val="id-ID"/>
        </w:rPr>
        <w:t xml:space="preserve"> gunungapi</w:t>
      </w:r>
      <w:r w:rsidRPr="00E9306C">
        <w:rPr>
          <w:b w:val="0"/>
          <w:bCs/>
          <w:lang w:val="id-ID"/>
        </w:rPr>
        <w:t xml:space="preserve">. Sehingga, fokus penelitian dilakukan pada bagian </w:t>
      </w:r>
      <w:r>
        <w:rPr>
          <w:b w:val="0"/>
          <w:bCs/>
          <w:lang w:val="id-ID"/>
        </w:rPr>
        <w:t>analisi</w:t>
      </w:r>
      <w:r w:rsidRPr="007174C1">
        <w:rPr>
          <w:b w:val="0"/>
          <w:bCs/>
          <w:lang w:val="id-ID"/>
        </w:rPr>
        <w:t>s</w:t>
      </w:r>
      <w:r w:rsidR="004A7CDC" w:rsidRPr="007174C1">
        <w:rPr>
          <w:b w:val="0"/>
          <w:bCs/>
          <w:lang w:val="id-ID"/>
        </w:rPr>
        <w:t xml:space="preserve"> sinyal</w:t>
      </w:r>
      <w:r>
        <w:rPr>
          <w:b w:val="0"/>
          <w:bCs/>
          <w:lang w:val="id-ID"/>
        </w:rPr>
        <w:t xml:space="preserve"> </w:t>
      </w:r>
      <w:r w:rsidRPr="00E9306C">
        <w:rPr>
          <w:b w:val="0"/>
          <w:bCs/>
          <w:lang w:val="id-ID"/>
        </w:rPr>
        <w:t>seismik</w:t>
      </w:r>
      <w:r w:rsidR="00CD2BDD">
        <w:rPr>
          <w:b w:val="0"/>
          <w:bCs/>
        </w:rPr>
        <w:t xml:space="preserve">. Secara ringkas kerangka berpikir dari </w:t>
      </w:r>
      <w:r w:rsidR="00B74C58">
        <w:rPr>
          <w:b w:val="0"/>
          <w:bCs/>
        </w:rPr>
        <w:t>pen</w:t>
      </w:r>
      <w:r w:rsidR="003B4743">
        <w:rPr>
          <w:b w:val="0"/>
          <w:bCs/>
        </w:rPr>
        <w:t>elitian ini dapat dilihat pada G</w:t>
      </w:r>
      <w:r w:rsidR="00B74C58">
        <w:rPr>
          <w:b w:val="0"/>
          <w:bCs/>
        </w:rPr>
        <w:t>ambar 3.1.</w:t>
      </w:r>
    </w:p>
    <w:p w:rsidR="00B74C58" w:rsidRDefault="00B74C58" w:rsidP="00B74C58">
      <w:pPr>
        <w:spacing w:line="480" w:lineRule="auto"/>
        <w:jc w:val="both"/>
        <w:rPr>
          <w:b w:val="0"/>
        </w:rPr>
      </w:pPr>
    </w:p>
    <w:p w:rsidR="00097321" w:rsidRDefault="00097321" w:rsidP="00B74C58">
      <w:pPr>
        <w:spacing w:line="480" w:lineRule="auto"/>
        <w:jc w:val="both"/>
        <w:rPr>
          <w:b w:val="0"/>
        </w:rPr>
      </w:pPr>
    </w:p>
    <w:p w:rsidR="00097321" w:rsidRDefault="00097321" w:rsidP="00B74C58">
      <w:pPr>
        <w:spacing w:line="480" w:lineRule="auto"/>
        <w:jc w:val="both"/>
        <w:rPr>
          <w:b w:val="0"/>
        </w:rPr>
      </w:pPr>
    </w:p>
    <w:p w:rsidR="00097321" w:rsidRDefault="00097321" w:rsidP="00B74C58">
      <w:pPr>
        <w:spacing w:line="480" w:lineRule="auto"/>
        <w:jc w:val="both"/>
        <w:rPr>
          <w:b w:val="0"/>
        </w:rPr>
      </w:pPr>
    </w:p>
    <w:p w:rsidR="00097321" w:rsidRDefault="00097321" w:rsidP="00B74C58">
      <w:pPr>
        <w:spacing w:line="480" w:lineRule="auto"/>
        <w:jc w:val="both"/>
        <w:rPr>
          <w:b w:val="0"/>
        </w:rPr>
      </w:pPr>
    </w:p>
    <w:p w:rsidR="00097321" w:rsidRDefault="00097321" w:rsidP="00B74C58">
      <w:pPr>
        <w:spacing w:line="480" w:lineRule="auto"/>
        <w:jc w:val="both"/>
        <w:rPr>
          <w:b w:val="0"/>
        </w:rPr>
      </w:pPr>
    </w:p>
    <w:p w:rsidR="00B74C58" w:rsidRDefault="00B74C58" w:rsidP="00B74C58">
      <w:pPr>
        <w:spacing w:line="480" w:lineRule="auto"/>
        <w:jc w:val="both"/>
        <w:rPr>
          <w:b w:val="0"/>
        </w:rPr>
      </w:pPr>
    </w:p>
    <w:p w:rsidR="00B74C58" w:rsidRDefault="00B74C58" w:rsidP="00B74C58">
      <w:pPr>
        <w:spacing w:line="480" w:lineRule="auto"/>
        <w:jc w:val="both"/>
        <w:rPr>
          <w:b w:val="0"/>
        </w:rPr>
      </w:pPr>
    </w:p>
    <w:p w:rsidR="00B74C58" w:rsidRDefault="00B74C58" w:rsidP="00B74C58">
      <w:pPr>
        <w:spacing w:line="480" w:lineRule="auto"/>
        <w:jc w:val="both"/>
        <w:rPr>
          <w:b w:val="0"/>
        </w:rPr>
      </w:pPr>
    </w:p>
    <w:p w:rsidR="00B74C58" w:rsidRDefault="00B74C58" w:rsidP="00B74C58">
      <w:pPr>
        <w:spacing w:line="480" w:lineRule="auto"/>
        <w:jc w:val="both"/>
        <w:rPr>
          <w:b w:val="0"/>
        </w:rPr>
      </w:pPr>
    </w:p>
    <w:p w:rsidR="00B74C58" w:rsidRDefault="00B74C58" w:rsidP="00B74C58">
      <w:pPr>
        <w:spacing w:line="480" w:lineRule="auto"/>
        <w:jc w:val="both"/>
        <w:rPr>
          <w:b w:val="0"/>
        </w:rPr>
      </w:pPr>
    </w:p>
    <w:p w:rsidR="005265A3" w:rsidRPr="007174C1" w:rsidRDefault="005D4F0C" w:rsidP="00B74C58">
      <w:pPr>
        <w:spacing w:line="480" w:lineRule="auto"/>
        <w:jc w:val="both"/>
        <w:rPr>
          <w:bCs/>
          <w:lang w:val="id-ID"/>
        </w:rPr>
      </w:pPr>
      <w:r>
        <w:rPr>
          <w:bCs/>
          <w:noProof/>
        </w:rPr>
        <w:lastRenderedPageBreak/>
        <w:pict>
          <v:group id="_x0000_s1117" style="position:absolute;left:0;text-align:left;margin-left:-9.15pt;margin-top:27.15pt;width:437.2pt;height:377.1pt;z-index:251750400" coordorigin="2085,2796" coordsize="8744,7542">
            <v:group id="_x0000_s1106" style="position:absolute;left:2265;top:2796;width:8564;height:7320" coordorigin="2265,1944" coordsize="8564,7320">
              <v:roundrect id="_x0000_s1027" style="position:absolute;left:4551;top:8084;width:2274;height:1180" arcsize="10923f" o:regroupid="1">
                <v:shadow on="t" opacity=".5" offset="-6pt,-6pt"/>
                <v:textbox style="mso-next-textbox:#_x0000_s1027">
                  <w:txbxContent>
                    <w:p w:rsidR="00B77452" w:rsidRPr="00FC5CF5" w:rsidRDefault="00B77452" w:rsidP="00B01B12">
                      <w:pPr>
                        <w:jc w:val="center"/>
                        <w:rPr>
                          <w:szCs w:val="24"/>
                        </w:rPr>
                      </w:pPr>
                      <w:r w:rsidRPr="00FC5CF5">
                        <w:rPr>
                          <w:szCs w:val="24"/>
                        </w:rPr>
                        <w:t>Interpretasi</w:t>
                      </w:r>
                      <w:r w:rsidR="00BE1569">
                        <w:rPr>
                          <w:szCs w:val="24"/>
                        </w:rPr>
                        <w:t xml:space="preserve"> Analisis Sinyal Seismik</w:t>
                      </w:r>
                      <w:r w:rsidR="00EE6938">
                        <w:rPr>
                          <w:szCs w:val="24"/>
                        </w:rPr>
                        <w:t xml:space="preserve">                           </w:t>
                      </w:r>
                    </w:p>
                  </w:txbxContent>
                </v:textbox>
              </v:roundrect>
              <v:roundrect id="_x0000_s1041" style="position:absolute;left:2265;top:5528;width:1747;height:779" arcsize="10923f" o:regroupid="1">
                <v:shadow on="t" opacity=".5" offset="-6pt,-6pt"/>
                <v:textbox style="mso-next-textbox:#_x0000_s1041">
                  <w:txbxContent>
                    <w:p w:rsidR="00FC5CF5" w:rsidRDefault="00FC5CF5" w:rsidP="00FC5CF5">
                      <w:pPr>
                        <w:jc w:val="center"/>
                        <w:rPr>
                          <w:szCs w:val="24"/>
                        </w:rPr>
                      </w:pPr>
                      <w:r>
                        <w:rPr>
                          <w:szCs w:val="24"/>
                        </w:rPr>
                        <w:t>Metode</w:t>
                      </w:r>
                    </w:p>
                    <w:p w:rsidR="00FC5CF5" w:rsidRPr="00FC5CF5" w:rsidRDefault="00FC5CF5" w:rsidP="00FC5CF5">
                      <w:pPr>
                        <w:jc w:val="center"/>
                        <w:rPr>
                          <w:szCs w:val="24"/>
                        </w:rPr>
                      </w:pPr>
                      <w:r>
                        <w:rPr>
                          <w:szCs w:val="24"/>
                        </w:rPr>
                        <w:t>Seismik</w:t>
                      </w:r>
                    </w:p>
                  </w:txbxContent>
                </v:textbox>
              </v:roundrect>
              <v:roundrect id="_x0000_s1042" style="position:absolute;left:5492;top:5528;width:1740;height:779" arcsize="10923f" o:regroupid="1">
                <v:shadow on="t" opacity=".5" offset="-6pt,-6pt"/>
                <v:textbox style="mso-next-textbox:#_x0000_s1042">
                  <w:txbxContent>
                    <w:p w:rsidR="00FC5CF5" w:rsidRDefault="00FC5CF5" w:rsidP="00FC5CF5">
                      <w:pPr>
                        <w:jc w:val="center"/>
                        <w:rPr>
                          <w:szCs w:val="24"/>
                        </w:rPr>
                      </w:pPr>
                      <w:r>
                        <w:rPr>
                          <w:szCs w:val="24"/>
                        </w:rPr>
                        <w:t>Metode</w:t>
                      </w:r>
                    </w:p>
                    <w:p w:rsidR="00FC5CF5" w:rsidRPr="00FC5CF5" w:rsidRDefault="00FC5CF5" w:rsidP="00FC5CF5">
                      <w:pPr>
                        <w:jc w:val="center"/>
                        <w:rPr>
                          <w:szCs w:val="24"/>
                        </w:rPr>
                      </w:pPr>
                      <w:r>
                        <w:rPr>
                          <w:szCs w:val="24"/>
                        </w:rPr>
                        <w:t>Non Seismik</w:t>
                      </w:r>
                    </w:p>
                  </w:txbxContent>
                </v:textbox>
              </v:roundrect>
              <v:roundrect id="_x0000_s1043" style="position:absolute;left:2265;top:6889;width:2199;height:779" arcsize="10923f" o:regroupid="1">
                <v:shadow on="t" opacity=".5" offset="-6pt,-6pt"/>
                <v:textbox style="mso-next-textbox:#_x0000_s1043">
                  <w:txbxContent>
                    <w:p w:rsidR="005265A3" w:rsidRPr="00FC5CF5" w:rsidRDefault="00BC58F4" w:rsidP="00BC58F4">
                      <w:pPr>
                        <w:jc w:val="center"/>
                        <w:rPr>
                          <w:szCs w:val="24"/>
                        </w:rPr>
                      </w:pPr>
                      <w:r>
                        <w:rPr>
                          <w:szCs w:val="24"/>
                        </w:rPr>
                        <w:t>Karakteristik Gempa</w:t>
                      </w:r>
                    </w:p>
                  </w:txbxContent>
                </v:textbox>
              </v:roundrect>
              <v:roundrect id="_x0000_s1044" style="position:absolute;left:4611;top:6889;width:2183;height:779" arcsize="10923f" o:regroupid="1">
                <v:shadow on="t" opacity=".5" offset="-6pt,-6pt"/>
                <v:textbox style="mso-next-textbox:#_x0000_s1044">
                  <w:txbxContent>
                    <w:p w:rsidR="005265A3" w:rsidRPr="00FC5CF5" w:rsidRDefault="005265A3" w:rsidP="00D25746">
                      <w:pPr>
                        <w:jc w:val="center"/>
                        <w:rPr>
                          <w:szCs w:val="24"/>
                        </w:rPr>
                      </w:pPr>
                      <w:r>
                        <w:rPr>
                          <w:szCs w:val="24"/>
                        </w:rPr>
                        <w:t>Penentuan</w:t>
                      </w:r>
                      <w:r w:rsidR="00D25746">
                        <w:rPr>
                          <w:szCs w:val="24"/>
                        </w:rPr>
                        <w:t xml:space="preserve"> </w:t>
                      </w:r>
                      <w:r>
                        <w:rPr>
                          <w:szCs w:val="24"/>
                        </w:rPr>
                        <w:t>Posisi Sumber</w:t>
                      </w:r>
                      <w:r w:rsidR="00D25746">
                        <w:rPr>
                          <w:szCs w:val="24"/>
                        </w:rPr>
                        <w:t xml:space="preserve"> Gempa</w:t>
                      </w:r>
                    </w:p>
                  </w:txbxContent>
                </v:textbox>
              </v:roundrect>
              <v:shapetype id="_x0000_t32" coordsize="21600,21600" o:spt="32" o:oned="t" path="m,l21600,21600e" filled="f">
                <v:path arrowok="t" fillok="f" o:connecttype="none"/>
                <o:lock v:ext="edit" shapetype="t"/>
              </v:shapetype>
              <v:shape id="_x0000_s1047" type="#_x0000_t32" style="position:absolute;left:3990;top:2937;width:5891;height:3" o:connectortype="straight" o:regroupid="1"/>
              <v:shape id="_x0000_s1051" type="#_x0000_t32" style="position:absolute;left:3028;top:4918;width:0;height:184" o:connectortype="straight" o:regroupid="1"/>
              <v:roundrect id="_x0000_s1062" style="position:absolute;left:4917;top:1944;width:2484;height:651" arcsize="10923f">
                <v:shadow on="t" opacity=".5" offset="-6pt,-6pt"/>
                <v:textbox style="mso-next-textbox:#_x0000_s1062">
                  <w:txbxContent>
                    <w:p w:rsidR="00D40040" w:rsidRPr="00D40040" w:rsidRDefault="00D40040" w:rsidP="00EB40E1">
                      <w:pPr>
                        <w:jc w:val="center"/>
                        <w:rPr>
                          <w:sz w:val="20"/>
                        </w:rPr>
                      </w:pPr>
                      <w:r w:rsidRPr="00D40040">
                        <w:rPr>
                          <w:sz w:val="20"/>
                        </w:rPr>
                        <w:t>Mitigasi Bencana</w:t>
                      </w:r>
                    </w:p>
                    <w:p w:rsidR="00D40040" w:rsidRPr="00D40040" w:rsidRDefault="00D40040" w:rsidP="00EB40E1">
                      <w:pPr>
                        <w:jc w:val="center"/>
                        <w:rPr>
                          <w:sz w:val="20"/>
                        </w:rPr>
                      </w:pPr>
                      <w:r w:rsidRPr="00D40040">
                        <w:rPr>
                          <w:sz w:val="20"/>
                        </w:rPr>
                        <w:t>Gunung Api</w:t>
                      </w:r>
                    </w:p>
                  </w:txbxContent>
                </v:textbox>
              </v:roundrect>
              <v:roundrect id="_x0000_s1063" style="position:absolute;left:3117;top:3288;width:1743;height:516" arcsize="10923f">
                <v:shadow on="t" opacity=".5" offset="-6pt,-6pt"/>
                <v:textbox style="mso-next-textbox:#_x0000_s1063">
                  <w:txbxContent>
                    <w:p w:rsidR="00D40040" w:rsidRPr="00E654BC" w:rsidRDefault="00D40040" w:rsidP="00D40040">
                      <w:pPr>
                        <w:jc w:val="center"/>
                        <w:rPr>
                          <w:szCs w:val="24"/>
                        </w:rPr>
                      </w:pPr>
                      <w:r w:rsidRPr="00E654BC">
                        <w:rPr>
                          <w:szCs w:val="24"/>
                        </w:rPr>
                        <w:t>Pra Bencana</w:t>
                      </w:r>
                    </w:p>
                  </w:txbxContent>
                </v:textbox>
              </v:roundrect>
              <v:roundrect id="_x0000_s1064" style="position:absolute;left:7206;top:3288;width:1578;height:516" arcsize="10923f">
                <v:shadow on="t" opacity=".5" offset="-6pt,-6pt"/>
                <v:textbox style="mso-next-textbox:#_x0000_s1064">
                  <w:txbxContent>
                    <w:p w:rsidR="00D40040" w:rsidRPr="00E654BC" w:rsidRDefault="00D40040" w:rsidP="00D40040">
                      <w:pPr>
                        <w:jc w:val="center"/>
                        <w:rPr>
                          <w:szCs w:val="24"/>
                        </w:rPr>
                      </w:pPr>
                      <w:r w:rsidRPr="00E654BC">
                        <w:rPr>
                          <w:szCs w:val="24"/>
                        </w:rPr>
                        <w:t>Bencana</w:t>
                      </w:r>
                    </w:p>
                  </w:txbxContent>
                </v:textbox>
              </v:roundrect>
              <v:roundrect id="_x0000_s1067" style="position:absolute;left:8936;top:3294;width:1893;height:516" arcsize="10923f">
                <v:shadow on="t" opacity=".5" offset="-6pt,-6pt"/>
                <v:textbox style="mso-next-textbox:#_x0000_s1067">
                  <w:txbxContent>
                    <w:p w:rsidR="00D40040" w:rsidRPr="00E654BC" w:rsidRDefault="00D40040" w:rsidP="00D40040">
                      <w:pPr>
                        <w:jc w:val="center"/>
                        <w:rPr>
                          <w:szCs w:val="24"/>
                        </w:rPr>
                      </w:pPr>
                      <w:r w:rsidRPr="00E654BC">
                        <w:rPr>
                          <w:szCs w:val="24"/>
                        </w:rPr>
                        <w:t>Pasca Bencana</w:t>
                      </w:r>
                    </w:p>
                  </w:txbxContent>
                </v:textbox>
              </v:roundrect>
              <v:roundrect id="_x0000_s1069" style="position:absolute;left:2265;top:4392;width:1557;height:516" arcsize="10923f">
                <v:shadow on="t" opacity=".5" offset="-6pt,-6pt"/>
                <v:textbox style="mso-next-textbox:#_x0000_s1069">
                  <w:txbxContent>
                    <w:p w:rsidR="00D40040" w:rsidRPr="00E654BC" w:rsidRDefault="00BA32A6" w:rsidP="00D40040">
                      <w:pPr>
                        <w:jc w:val="center"/>
                        <w:rPr>
                          <w:szCs w:val="24"/>
                        </w:rPr>
                      </w:pPr>
                      <w:r w:rsidRPr="00E654BC">
                        <w:rPr>
                          <w:szCs w:val="24"/>
                        </w:rPr>
                        <w:t>Monitoring</w:t>
                      </w:r>
                    </w:p>
                  </w:txbxContent>
                </v:textbox>
              </v:roundrect>
              <v:roundrect id="_x0000_s1070" style="position:absolute;left:4053;top:4398;width:1380;height:516" arcsize="10923f">
                <v:shadow on="t" opacity=".5" offset="-6pt,-6pt"/>
                <v:textbox style="mso-next-textbox:#_x0000_s1070">
                  <w:txbxContent>
                    <w:p w:rsidR="00BA32A6" w:rsidRPr="00E654BC" w:rsidRDefault="00BA32A6" w:rsidP="00BA32A6">
                      <w:pPr>
                        <w:jc w:val="center"/>
                        <w:rPr>
                          <w:szCs w:val="24"/>
                        </w:rPr>
                      </w:pPr>
                      <w:r w:rsidRPr="00E654BC">
                        <w:rPr>
                          <w:szCs w:val="24"/>
                        </w:rPr>
                        <w:t>Edukasi</w:t>
                      </w:r>
                    </w:p>
                  </w:txbxContent>
                </v:textbox>
              </v:roundrect>
              <v:roundrect id="_x0000_s1071" style="position:absolute;left:5658;top:4398;width:1401;height:516" arcsize="10923f">
                <v:shadow on="t" opacity=".5" offset="-6pt,-6pt"/>
                <v:textbox style="mso-next-textbox:#_x0000_s1071">
                  <w:txbxContent>
                    <w:p w:rsidR="00BA32A6" w:rsidRPr="00E654BC" w:rsidRDefault="00BA32A6" w:rsidP="00BA32A6">
                      <w:pPr>
                        <w:jc w:val="center"/>
                        <w:rPr>
                          <w:szCs w:val="24"/>
                        </w:rPr>
                      </w:pPr>
                      <w:r w:rsidRPr="00E654BC">
                        <w:rPr>
                          <w:szCs w:val="24"/>
                        </w:rPr>
                        <w:t>Penelitian</w:t>
                      </w:r>
                    </w:p>
                  </w:txbxContent>
                </v:textbox>
              </v:roundrect>
              <v:roundrect id="_x0000_s1072" style="position:absolute;left:7212;top:4146;width:1596;height:516" arcsize="10923f">
                <v:shadow on="t" opacity=".5" offset="-6pt,-6pt"/>
                <v:textbox style="mso-next-textbox:#_x0000_s1072">
                  <w:txbxContent>
                    <w:p w:rsidR="00BA32A6" w:rsidRPr="00E654BC" w:rsidRDefault="00BA32A6" w:rsidP="00BA32A6">
                      <w:pPr>
                        <w:jc w:val="center"/>
                        <w:rPr>
                          <w:szCs w:val="24"/>
                        </w:rPr>
                      </w:pPr>
                      <w:r w:rsidRPr="00E654BC">
                        <w:rPr>
                          <w:szCs w:val="24"/>
                        </w:rPr>
                        <w:t>Monitoring</w:t>
                      </w:r>
                    </w:p>
                  </w:txbxContent>
                </v:textbox>
              </v:roundrect>
              <v:roundrect id="_x0000_s1073" style="position:absolute;left:9069;top:4146;width:1632;height:1101" arcsize="10923f">
                <v:shadow on="t" opacity=".5" offset="-6pt,-6pt"/>
                <v:textbox style="mso-next-textbox:#_x0000_s1073">
                  <w:txbxContent>
                    <w:p w:rsidR="00BA32A6" w:rsidRPr="00E654BC" w:rsidRDefault="00BA32A6" w:rsidP="00BA32A6">
                      <w:pPr>
                        <w:jc w:val="center"/>
                        <w:rPr>
                          <w:szCs w:val="24"/>
                        </w:rPr>
                      </w:pPr>
                      <w:r w:rsidRPr="00E654BC">
                        <w:rPr>
                          <w:szCs w:val="24"/>
                        </w:rPr>
                        <w:t>Monitoring &amp; Penelitian</w:t>
                      </w:r>
                    </w:p>
                  </w:txbxContent>
                </v:textbox>
              </v:roundrect>
              <v:shape id="_x0000_s1074" type="#_x0000_t32" style="position:absolute;left:6165;top:2595;width:0;height:345" o:connectortype="straight">
                <v:stroke endarrow="block"/>
              </v:shape>
              <v:shape id="_x0000_s1075" type="#_x0000_t32" style="position:absolute;left:3990;top:2940;width:0;height:345" o:connectortype="straight">
                <v:stroke endarrow="block"/>
              </v:shape>
              <v:shape id="_x0000_s1076" type="#_x0000_t32" style="position:absolute;left:7989;top:2949;width:0;height:345" o:connectortype="straight">
                <v:stroke endarrow="block"/>
              </v:shape>
              <v:shape id="_x0000_s1077" type="#_x0000_t32" style="position:absolute;left:9881;top:2949;width:0;height:345" o:connectortype="straight">
                <v:stroke endarrow="block"/>
              </v:shape>
              <v:shape id="_x0000_s1078" type="#_x0000_t32" style="position:absolute;left:9893;top:3813;width:0;height:345" o:connectortype="straight">
                <v:stroke endarrow="block"/>
              </v:shape>
              <v:shape id="_x0000_s1079" type="#_x0000_t32" style="position:absolute;left:8004;top:3804;width:0;height:345" o:connectortype="straight">
                <v:stroke endarrow="block"/>
              </v:shape>
              <v:shape id="_x0000_s1080" type="#_x0000_t32" style="position:absolute;left:3030;top:4176;width:1;height:213" o:connectortype="straight">
                <v:stroke endarrow="block"/>
              </v:shape>
              <v:shape id="_x0000_s1081" type="#_x0000_t32" style="position:absolute;left:4747;top:4188;width:1;height:213" o:connectortype="straight">
                <v:stroke endarrow="block"/>
              </v:shape>
              <v:shape id="_x0000_s1082" type="#_x0000_t32" style="position:absolute;left:6357;top:4179;width:1;height:213" o:connectortype="straight">
                <v:stroke endarrow="block"/>
              </v:shape>
              <v:shape id="_x0000_s1083" type="#_x0000_t32" style="position:absolute;left:3028;top:4173;width:3342;height:3" o:connectortype="straight"/>
              <v:shape id="_x0000_s1084" type="#_x0000_t32" style="position:absolute;left:4746;top:3989;width:0;height:184" o:connectortype="straight">
                <v:stroke endarrow="block"/>
              </v:shape>
              <v:shape id="_x0000_s1085" type="#_x0000_t32" style="position:absolute;left:3030;top:5099;width:3342;height:3" o:connectortype="straight"/>
              <v:shape id="_x0000_s1086" type="#_x0000_t32" style="position:absolute;left:4749;top:4918;width:0;height:411" o:connectortype="straight">
                <v:stroke endarrow="block"/>
              </v:shape>
              <v:shape id="_x0000_s1087" type="#_x0000_t32" style="position:absolute;left:6371;top:4917;width:0;height:184" o:connectortype="straight"/>
              <v:shape id="_x0000_s1088" type="#_x0000_t32" style="position:absolute;left:3040;top:5323;width:3342;height:3" o:connectortype="straight"/>
              <v:shape id="_x0000_s1089" type="#_x0000_t32" style="position:absolute;left:3039;top:5323;width:1;height:213" o:connectortype="straight">
                <v:stroke endarrow="block"/>
              </v:shape>
              <v:shape id="_x0000_s1091" type="#_x0000_t32" style="position:absolute;left:4010;top:3802;width:0;height:184" o:connectortype="straight"/>
              <v:shape id="_x0000_s1092" type="#_x0000_t32" style="position:absolute;left:4012;top:3982;width:734;height:3" o:connectortype="straight"/>
              <v:shape id="_x0000_s1093" type="#_x0000_t32" style="position:absolute;left:6368;top:5323;width:1;height:213" o:connectortype="straight">
                <v:stroke endarrow="block"/>
              </v:shape>
              <v:shape id="_x0000_s1094" type="#_x0000_t32" style="position:absolute;left:5695;top:6492;width:0;height:184" o:connectortype="straight">
                <v:stroke endarrow="block"/>
              </v:shape>
              <v:shape id="_x0000_s1095" type="#_x0000_t32" style="position:absolute;left:3122;top:6310;width:0;height:184" o:connectortype="straight"/>
              <v:shape id="_x0000_s1096" type="#_x0000_t32" style="position:absolute;left:3124;top:6490;width:2572;height:0" o:connectortype="straight"/>
              <v:roundrect id="_x0000_s1097" style="position:absolute;left:6957;top:6891;width:2183;height:779" arcsize="10923f">
                <v:shadow on="t" opacity=".5" offset="-6pt,-6pt"/>
                <v:textbox style="mso-next-textbox:#_x0000_s1097">
                  <w:txbxContent>
                    <w:p w:rsidR="00D25746" w:rsidRPr="00FC5CF5" w:rsidRDefault="00136459" w:rsidP="0025279C">
                      <w:pPr>
                        <w:jc w:val="center"/>
                        <w:rPr>
                          <w:szCs w:val="24"/>
                        </w:rPr>
                      </w:pPr>
                      <w:r>
                        <w:rPr>
                          <w:szCs w:val="24"/>
                        </w:rPr>
                        <w:t xml:space="preserve">Analisis </w:t>
                      </w:r>
                      <w:r w:rsidR="0025279C">
                        <w:rPr>
                          <w:szCs w:val="24"/>
                        </w:rPr>
                        <w:t>Parameter Fisis</w:t>
                      </w:r>
                    </w:p>
                  </w:txbxContent>
                </v:textbox>
              </v:roundrect>
              <v:shape id="_x0000_s1098" type="#_x0000_t32" style="position:absolute;left:3363;top:6676;width:4713;height:0" o:connectortype="straight"/>
              <v:shape id="_x0000_s1099" type="#_x0000_t32" style="position:absolute;left:3362;top:6676;width:1;height:213" o:connectortype="straight">
                <v:stroke endarrow="block"/>
              </v:shape>
              <v:shape id="_x0000_s1100" type="#_x0000_t32" style="position:absolute;left:5695;top:6676;width:1;height:213" o:connectortype="straight">
                <v:stroke endarrow="block"/>
              </v:shape>
              <v:shape id="_x0000_s1101" type="#_x0000_t32" style="position:absolute;left:8075;top:6676;width:1;height:213" o:connectortype="straight">
                <v:stroke endarrow="block"/>
              </v:shape>
              <v:shape id="_x0000_s1102" type="#_x0000_t32" style="position:absolute;left:3375;top:7852;width:4713;height:0" o:connectortype="straight"/>
              <v:shape id="_x0000_s1103" type="#_x0000_t32" style="position:absolute;left:3367;top:7668;width:0;height:184" o:connectortype="straight"/>
              <v:shape id="_x0000_s1104" type="#_x0000_t32" style="position:absolute;left:5699;top:7668;width:0;height:411" o:connectortype="straight">
                <v:stroke endarrow="block"/>
              </v:shape>
              <v:shape id="_x0000_s1105" type="#_x0000_t32" style="position:absolute;left:8088;top:7668;width:0;height:184" o:connectortype="straight"/>
            </v:group>
            <v:group id="_x0000_s1116" style="position:absolute;left:2085;top:6099;width:7183;height:4239" coordorigin="2085,6099" coordsize="7183,4239">
              <v:shape id="_x0000_s1109" type="#_x0000_t32" style="position:absolute;left:2085;top:6099;width:0;height:4239" o:connectortype="straight" strokecolor="#c00000">
                <v:stroke dashstyle="longDash"/>
              </v:shape>
              <v:shape id="_x0000_s1110" type="#_x0000_t32" style="position:absolute;left:9267;top:7225;width:1;height:3031" o:connectortype="straight" strokecolor="#c00000">
                <v:stroke dashstyle="longDash"/>
              </v:shape>
              <v:shape id="_x0000_s1111" type="#_x0000_t32" style="position:absolute;left:2085;top:10338;width:7182;height:0" o:connectortype="straight" strokecolor="#c00000">
                <v:stroke dashstyle="longDash"/>
              </v:shape>
              <v:shape id="_x0000_s1113" type="#_x0000_t32" style="position:absolute;left:2085;top:6099;width:2214;height:0" o:connectortype="straight" strokecolor="#c00000">
                <v:stroke dashstyle="longDash"/>
              </v:shape>
              <v:shape id="_x0000_s1114" type="#_x0000_t32" style="position:absolute;left:4299;top:6099;width:0;height:1243" o:connectortype="straight" strokecolor="#c00000">
                <v:stroke dashstyle="longDash"/>
              </v:shape>
              <v:shape id="_x0000_s1115" type="#_x0000_t32" style="position:absolute;left:4299;top:7216;width:4968;height:4" o:connectortype="straight" strokecolor="#c00000">
                <v:stroke dashstyle="longDash"/>
              </v:shape>
            </v:group>
          </v:group>
        </w:pict>
      </w:r>
    </w:p>
    <w:p w:rsidR="005265A3" w:rsidRPr="007174C1" w:rsidRDefault="005265A3" w:rsidP="00D06D37">
      <w:pPr>
        <w:spacing w:line="480" w:lineRule="auto"/>
        <w:ind w:firstLine="851"/>
        <w:rPr>
          <w:bCs/>
          <w:lang w:val="id-ID"/>
        </w:rPr>
      </w:pPr>
    </w:p>
    <w:p w:rsidR="005265A3" w:rsidRPr="007174C1" w:rsidRDefault="005265A3" w:rsidP="00D06D37">
      <w:pPr>
        <w:spacing w:line="480" w:lineRule="auto"/>
        <w:ind w:firstLine="851"/>
        <w:rPr>
          <w:bCs/>
          <w:lang w:val="id-ID"/>
        </w:rPr>
      </w:pPr>
    </w:p>
    <w:p w:rsidR="005265A3" w:rsidRPr="007174C1" w:rsidRDefault="005265A3" w:rsidP="00D06D37">
      <w:pPr>
        <w:spacing w:line="480" w:lineRule="auto"/>
        <w:rPr>
          <w:bCs/>
          <w:lang w:val="id-ID"/>
        </w:rPr>
      </w:pPr>
    </w:p>
    <w:p w:rsidR="00470F76" w:rsidRPr="007174C1" w:rsidRDefault="00470F76" w:rsidP="00D06D37">
      <w:pPr>
        <w:spacing w:line="480" w:lineRule="auto"/>
        <w:ind w:firstLine="851"/>
        <w:rPr>
          <w:bCs/>
          <w:lang w:val="id-ID"/>
        </w:rPr>
      </w:pPr>
    </w:p>
    <w:p w:rsidR="00470F76" w:rsidRPr="007174C1" w:rsidRDefault="00470F76" w:rsidP="00D06D37">
      <w:pPr>
        <w:spacing w:line="480" w:lineRule="auto"/>
        <w:ind w:firstLine="851"/>
        <w:rPr>
          <w:bCs/>
          <w:lang w:val="id-ID"/>
        </w:rPr>
      </w:pPr>
    </w:p>
    <w:p w:rsidR="005265A3" w:rsidRPr="007174C1" w:rsidRDefault="005265A3" w:rsidP="00D06D37">
      <w:pPr>
        <w:spacing w:line="480" w:lineRule="auto"/>
        <w:ind w:firstLine="851"/>
        <w:rPr>
          <w:bCs/>
          <w:lang w:val="id-ID"/>
        </w:rPr>
      </w:pPr>
    </w:p>
    <w:p w:rsidR="005265A3" w:rsidRPr="007174C1" w:rsidRDefault="005265A3" w:rsidP="00D06D37">
      <w:pPr>
        <w:spacing w:line="480" w:lineRule="auto"/>
        <w:ind w:firstLine="851"/>
        <w:rPr>
          <w:bCs/>
          <w:lang w:val="id-ID"/>
        </w:rPr>
      </w:pPr>
    </w:p>
    <w:p w:rsidR="00F61F15" w:rsidRPr="007174C1" w:rsidRDefault="00F61F15" w:rsidP="00D06D37">
      <w:pPr>
        <w:spacing w:line="480" w:lineRule="auto"/>
        <w:ind w:firstLine="851"/>
        <w:rPr>
          <w:bCs/>
          <w:lang w:val="id-ID"/>
        </w:rPr>
      </w:pPr>
    </w:p>
    <w:p w:rsidR="00F61F15" w:rsidRPr="007174C1" w:rsidRDefault="00F61F15" w:rsidP="00D06D37">
      <w:pPr>
        <w:spacing w:line="480" w:lineRule="auto"/>
        <w:ind w:firstLine="851"/>
        <w:rPr>
          <w:bCs/>
          <w:lang w:val="id-ID"/>
        </w:rPr>
      </w:pPr>
    </w:p>
    <w:p w:rsidR="00F61F15" w:rsidRPr="007174C1" w:rsidRDefault="00F61F15" w:rsidP="00D06D37">
      <w:pPr>
        <w:spacing w:line="480" w:lineRule="auto"/>
        <w:ind w:firstLine="851"/>
        <w:rPr>
          <w:bCs/>
          <w:lang w:val="id-ID"/>
        </w:rPr>
      </w:pPr>
    </w:p>
    <w:p w:rsidR="007174C1" w:rsidRDefault="007174C1" w:rsidP="00D06D37">
      <w:pPr>
        <w:spacing w:line="480" w:lineRule="auto"/>
        <w:ind w:firstLine="851"/>
        <w:rPr>
          <w:bCs/>
        </w:rPr>
      </w:pPr>
    </w:p>
    <w:p w:rsidR="00B74C58" w:rsidRDefault="00B74C58" w:rsidP="00632961">
      <w:pPr>
        <w:spacing w:line="480" w:lineRule="auto"/>
        <w:rPr>
          <w:bCs/>
        </w:rPr>
      </w:pPr>
    </w:p>
    <w:p w:rsidR="00B74C58" w:rsidRDefault="00B74C58" w:rsidP="00D06D37">
      <w:pPr>
        <w:spacing w:line="480" w:lineRule="auto"/>
        <w:ind w:firstLine="851"/>
        <w:rPr>
          <w:bCs/>
        </w:rPr>
      </w:pPr>
    </w:p>
    <w:p w:rsidR="00B74C58" w:rsidRDefault="00B74C58" w:rsidP="009D2473">
      <w:pPr>
        <w:ind w:firstLine="851"/>
        <w:rPr>
          <w:bCs/>
        </w:rPr>
      </w:pPr>
    </w:p>
    <w:p w:rsidR="009D2473" w:rsidRDefault="005D4F0C" w:rsidP="009D2473">
      <w:pPr>
        <w:jc w:val="center"/>
        <w:rPr>
          <w:bCs/>
          <w:sz w:val="20"/>
          <w:szCs w:val="16"/>
        </w:rPr>
      </w:pPr>
      <w:r>
        <w:rPr>
          <w:bCs/>
          <w:noProof/>
          <w:sz w:val="20"/>
          <w:szCs w:val="16"/>
        </w:rPr>
        <w:pict>
          <v:rect id="_x0000_s1118" style="position:absolute;left:0;text-align:left;margin-left:58.5pt;margin-top:8.55pt;width:22.35pt;height:18.25pt;z-index:251751424" strokecolor="#c00000">
            <v:stroke dashstyle="longDash"/>
          </v:rect>
        </w:pict>
      </w:r>
    </w:p>
    <w:p w:rsidR="009D2473" w:rsidRDefault="009D2473" w:rsidP="009D2473">
      <w:pPr>
        <w:spacing w:line="480" w:lineRule="auto"/>
        <w:rPr>
          <w:bCs/>
          <w:sz w:val="20"/>
          <w:szCs w:val="16"/>
        </w:rPr>
      </w:pPr>
      <w:r>
        <w:rPr>
          <w:bCs/>
          <w:sz w:val="20"/>
          <w:szCs w:val="16"/>
        </w:rPr>
        <w:t xml:space="preserve">Keterangan :            Penelitian </w:t>
      </w:r>
      <w:r w:rsidR="007471B8">
        <w:rPr>
          <w:bCs/>
          <w:sz w:val="20"/>
          <w:szCs w:val="16"/>
        </w:rPr>
        <w:t>yang akan dilakukan</w:t>
      </w:r>
    </w:p>
    <w:p w:rsidR="007D561A" w:rsidRPr="008A06DB" w:rsidRDefault="007D561A" w:rsidP="007471B8">
      <w:pPr>
        <w:spacing w:line="480" w:lineRule="auto"/>
        <w:jc w:val="center"/>
        <w:rPr>
          <w:b w:val="0"/>
          <w:sz w:val="20"/>
          <w:szCs w:val="16"/>
        </w:rPr>
      </w:pPr>
      <w:r w:rsidRPr="008A06DB">
        <w:rPr>
          <w:bCs/>
          <w:sz w:val="20"/>
          <w:szCs w:val="16"/>
        </w:rPr>
        <w:t>Gambar 3.1</w:t>
      </w:r>
      <w:r w:rsidRPr="008A06DB">
        <w:rPr>
          <w:b w:val="0"/>
          <w:sz w:val="20"/>
          <w:szCs w:val="16"/>
        </w:rPr>
        <w:t xml:space="preserve"> Kerangka </w:t>
      </w:r>
      <w:r w:rsidR="007471B8">
        <w:rPr>
          <w:b w:val="0"/>
          <w:sz w:val="20"/>
          <w:szCs w:val="16"/>
        </w:rPr>
        <w:t>Konsep</w:t>
      </w:r>
      <w:r w:rsidRPr="008A06DB">
        <w:rPr>
          <w:b w:val="0"/>
          <w:sz w:val="20"/>
          <w:szCs w:val="16"/>
        </w:rPr>
        <w:t xml:space="preserve"> Penelitian</w:t>
      </w:r>
    </w:p>
    <w:sectPr w:rsidR="007D561A" w:rsidRPr="008A06DB" w:rsidSect="00612597">
      <w:headerReference w:type="default" r:id="rId9"/>
      <w:footerReference w:type="default" r:id="rId10"/>
      <w:pgSz w:w="11906" w:h="16838"/>
      <w:pgMar w:top="1701" w:right="1701" w:bottom="1701" w:left="2268" w:header="709" w:footer="709" w:gutter="0"/>
      <w:pgNumType w:start="2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353" w:rsidRDefault="00CB2353" w:rsidP="00F20208">
      <w:r>
        <w:separator/>
      </w:r>
    </w:p>
  </w:endnote>
  <w:endnote w:type="continuationSeparator" w:id="1">
    <w:p w:rsidR="00CB2353" w:rsidRDefault="00CB2353" w:rsidP="00F20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B04" w:rsidRDefault="00684B04" w:rsidP="00E10C20">
    <w:pPr>
      <w:pStyle w:val="Footer"/>
      <w:jc w:val="center"/>
    </w:pPr>
  </w:p>
  <w:p w:rsidR="00684B04" w:rsidRDefault="00684B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353" w:rsidRDefault="00CB2353" w:rsidP="00F20208">
      <w:r>
        <w:separator/>
      </w:r>
    </w:p>
  </w:footnote>
  <w:footnote w:type="continuationSeparator" w:id="1">
    <w:p w:rsidR="00CB2353" w:rsidRDefault="00CB2353" w:rsidP="00F20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70117"/>
      <w:docPartObj>
        <w:docPartGallery w:val="Page Numbers (Top of Page)"/>
        <w:docPartUnique/>
      </w:docPartObj>
    </w:sdtPr>
    <w:sdtContent>
      <w:p w:rsidR="004E7F9D" w:rsidRDefault="005D4F0C">
        <w:pPr>
          <w:pStyle w:val="Header"/>
          <w:jc w:val="right"/>
        </w:pPr>
        <w:r w:rsidRPr="004E7F9D">
          <w:rPr>
            <w:b w:val="0"/>
            <w:bCs/>
          </w:rPr>
          <w:fldChar w:fldCharType="begin"/>
        </w:r>
        <w:r w:rsidR="004E7F9D" w:rsidRPr="004E7F9D">
          <w:rPr>
            <w:b w:val="0"/>
            <w:bCs/>
          </w:rPr>
          <w:instrText xml:space="preserve"> PAGE   \* MERGEFORMAT </w:instrText>
        </w:r>
        <w:r w:rsidRPr="004E7F9D">
          <w:rPr>
            <w:b w:val="0"/>
            <w:bCs/>
          </w:rPr>
          <w:fldChar w:fldCharType="separate"/>
        </w:r>
        <w:r w:rsidR="00612597">
          <w:rPr>
            <w:b w:val="0"/>
            <w:bCs/>
            <w:noProof/>
          </w:rPr>
          <w:t>28</w:t>
        </w:r>
        <w:r w:rsidRPr="004E7F9D">
          <w:rPr>
            <w:b w:val="0"/>
            <w:bCs/>
          </w:rPr>
          <w:fldChar w:fldCharType="end"/>
        </w:r>
      </w:p>
    </w:sdtContent>
  </w:sdt>
  <w:p w:rsidR="00E10C20" w:rsidRDefault="00E10C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9EB"/>
    <w:multiLevelType w:val="hybridMultilevel"/>
    <w:tmpl w:val="33141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750A5F"/>
    <w:multiLevelType w:val="multilevel"/>
    <w:tmpl w:val="27CE544A"/>
    <w:styleLink w:val="Style3"/>
    <w:lvl w:ilvl="0">
      <w:start w:val="1"/>
      <w:numFmt w:val="upperRoman"/>
      <w:lvlText w:val="BAB %1"/>
      <w:lvlJc w:val="center"/>
      <w:pPr>
        <w:ind w:left="504" w:firstLine="288"/>
      </w:pPr>
      <w:rPr>
        <w:rFonts w:ascii="Times New Roman" w:hAnsi="Times New Roman" w:hint="default"/>
        <w:b/>
        <w:sz w:val="24"/>
      </w:rPr>
    </w:lvl>
    <w:lvl w:ilvl="1">
      <w:start w:val="1"/>
      <w:numFmt w:val="upperLetter"/>
      <w:lvlText w:val="%2."/>
      <w:lvlJc w:val="left"/>
      <w:pPr>
        <w:ind w:left="1149" w:hanging="357"/>
      </w:pPr>
      <w:rPr>
        <w:rFonts w:ascii="Times New Roman" w:hAnsi="Times New Roman" w:hint="default"/>
        <w:b/>
        <w:sz w:val="24"/>
      </w:rPr>
    </w:lvl>
    <w:lvl w:ilvl="2">
      <w:start w:val="1"/>
      <w:numFmt w:val="decimal"/>
      <w:lvlText w:val="%3."/>
      <w:lvlJc w:val="left"/>
      <w:pPr>
        <w:ind w:left="1501" w:hanging="352"/>
      </w:pPr>
      <w:rPr>
        <w:rFonts w:ascii="Times New Roman" w:hAnsi="Times New Roman" w:hint="default"/>
        <w:b/>
        <w:sz w:val="24"/>
      </w:rPr>
    </w:lvl>
    <w:lvl w:ilvl="3">
      <w:start w:val="1"/>
      <w:numFmt w:val="lowerLetter"/>
      <w:lvlText w:val="%4."/>
      <w:lvlJc w:val="left"/>
      <w:pPr>
        <w:ind w:left="720" w:hanging="11"/>
      </w:pPr>
      <w:rPr>
        <w:rFonts w:ascii="Times New Roman" w:hAnsi="Times New Roman" w:hint="default"/>
        <w:sz w:val="24"/>
      </w:rPr>
    </w:lvl>
    <w:lvl w:ilvl="4">
      <w:start w:val="1"/>
      <w:numFmt w:val="lowerLetter"/>
      <w:lvlText w:val="(%5)"/>
      <w:lvlJc w:val="left"/>
      <w:pPr>
        <w:ind w:left="2304" w:hanging="360"/>
      </w:pPr>
      <w:rPr>
        <w:rFonts w:hint="default"/>
      </w:rPr>
    </w:lvl>
    <w:lvl w:ilvl="5">
      <w:start w:val="1"/>
      <w:numFmt w:val="lowerRoman"/>
      <w:lvlText w:val="(%6)"/>
      <w:lvlJc w:val="left"/>
      <w:pPr>
        <w:ind w:left="2664" w:hanging="360"/>
      </w:pPr>
      <w:rPr>
        <w:rFonts w:hint="default"/>
      </w:rPr>
    </w:lvl>
    <w:lvl w:ilvl="6">
      <w:start w:val="1"/>
      <w:numFmt w:val="decimal"/>
      <w:lvlText w:val="%7."/>
      <w:lvlJc w:val="left"/>
      <w:pPr>
        <w:ind w:left="3024" w:hanging="360"/>
      </w:pPr>
      <w:rPr>
        <w:rFonts w:hint="default"/>
      </w:rPr>
    </w:lvl>
    <w:lvl w:ilvl="7">
      <w:start w:val="1"/>
      <w:numFmt w:val="lowerLetter"/>
      <w:lvlText w:val="%8."/>
      <w:lvlJc w:val="left"/>
      <w:pPr>
        <w:ind w:left="3384" w:hanging="360"/>
      </w:pPr>
      <w:rPr>
        <w:rFonts w:hint="default"/>
      </w:rPr>
    </w:lvl>
    <w:lvl w:ilvl="8">
      <w:start w:val="1"/>
      <w:numFmt w:val="lowerRoman"/>
      <w:lvlText w:val="%9."/>
      <w:lvlJc w:val="left"/>
      <w:pPr>
        <w:ind w:left="3744" w:hanging="360"/>
      </w:pPr>
      <w:rPr>
        <w:rFonts w:hint="default"/>
      </w:rPr>
    </w:lvl>
  </w:abstractNum>
  <w:abstractNum w:abstractNumId="2">
    <w:nsid w:val="1267213F"/>
    <w:multiLevelType w:val="hybridMultilevel"/>
    <w:tmpl w:val="53F07C4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327581"/>
    <w:multiLevelType w:val="multilevel"/>
    <w:tmpl w:val="BF885C0E"/>
    <w:lvl w:ilvl="0">
      <w:start w:val="1"/>
      <w:numFmt w:val="decimal"/>
      <w:lvlText w:val="%1."/>
      <w:lvlJc w:val="left"/>
      <w:pPr>
        <w:tabs>
          <w:tab w:val="num" w:pos="1429"/>
        </w:tabs>
        <w:ind w:left="1429" w:hanging="360"/>
      </w:p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nsid w:val="19C547F9"/>
    <w:multiLevelType w:val="multilevel"/>
    <w:tmpl w:val="9F7010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1B27F0"/>
    <w:multiLevelType w:val="hybridMultilevel"/>
    <w:tmpl w:val="DC148572"/>
    <w:lvl w:ilvl="0" w:tplc="0409000F">
      <w:start w:val="1"/>
      <w:numFmt w:val="decimal"/>
      <w:lvlText w:val="%1."/>
      <w:lvlJc w:val="left"/>
      <w:pPr>
        <w:tabs>
          <w:tab w:val="num" w:pos="720"/>
        </w:tabs>
        <w:ind w:left="720" w:hanging="360"/>
      </w:pPr>
    </w:lvl>
    <w:lvl w:ilvl="1" w:tplc="0BD66B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1A7FC4"/>
    <w:multiLevelType w:val="hybridMultilevel"/>
    <w:tmpl w:val="C46CE22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nsid w:val="2E343579"/>
    <w:multiLevelType w:val="hybridMultilevel"/>
    <w:tmpl w:val="DC148572"/>
    <w:lvl w:ilvl="0" w:tplc="0409000F">
      <w:start w:val="1"/>
      <w:numFmt w:val="decimal"/>
      <w:lvlText w:val="%1."/>
      <w:lvlJc w:val="left"/>
      <w:pPr>
        <w:tabs>
          <w:tab w:val="num" w:pos="720"/>
        </w:tabs>
        <w:ind w:left="720" w:hanging="360"/>
      </w:pPr>
    </w:lvl>
    <w:lvl w:ilvl="1" w:tplc="0BD66B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D719BF"/>
    <w:multiLevelType w:val="hybridMultilevel"/>
    <w:tmpl w:val="F30826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0E2A65"/>
    <w:multiLevelType w:val="multilevel"/>
    <w:tmpl w:val="43626EE6"/>
    <w:lvl w:ilvl="0">
      <w:start w:val="1"/>
      <w:numFmt w:val="decimal"/>
      <w:pStyle w:val="Heading1"/>
      <w:lvlText w:val="BAB %1"/>
      <w:lvlJc w:val="center"/>
      <w:pPr>
        <w:ind w:left="0" w:firstLine="396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Poin11"/>
      <w:lvlText w:val="%1.%2"/>
      <w:lvlJc w:val="left"/>
      <w:pPr>
        <w:ind w:left="397" w:hanging="397"/>
      </w:pPr>
      <w:rPr>
        <w:rFonts w:ascii="Times New Roman" w:hAnsi="Times New Roman" w:hint="default"/>
        <w:b/>
        <w:i w:val="0"/>
        <w:sz w:val="24"/>
      </w:rPr>
    </w:lvl>
    <w:lvl w:ilvl="2">
      <w:start w:val="1"/>
      <w:numFmt w:val="decimal"/>
      <w:pStyle w:val="POIN111"/>
      <w:lvlText w:val="%1.%2.%3"/>
      <w:lvlJc w:val="left"/>
      <w:pPr>
        <w:ind w:left="964" w:hanging="567"/>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86965B8"/>
    <w:multiLevelType w:val="multilevel"/>
    <w:tmpl w:val="455073D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D632D98"/>
    <w:multiLevelType w:val="hybridMultilevel"/>
    <w:tmpl w:val="D57808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1884538"/>
    <w:multiLevelType w:val="multilevel"/>
    <w:tmpl w:val="C89A32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1831EA"/>
    <w:multiLevelType w:val="hybridMultilevel"/>
    <w:tmpl w:val="5614D89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563D1FEA"/>
    <w:multiLevelType w:val="hybridMultilevel"/>
    <w:tmpl w:val="049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5D47CE"/>
    <w:multiLevelType w:val="hybridMultilevel"/>
    <w:tmpl w:val="E56E32B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nsid w:val="64B1284C"/>
    <w:multiLevelType w:val="hybridMultilevel"/>
    <w:tmpl w:val="48265B5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79228DB"/>
    <w:multiLevelType w:val="multilevel"/>
    <w:tmpl w:val="61AC9F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96460B2"/>
    <w:multiLevelType w:val="hybridMultilevel"/>
    <w:tmpl w:val="CFBE5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6B040B"/>
    <w:multiLevelType w:val="hybridMultilevel"/>
    <w:tmpl w:val="E644736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3A725B"/>
    <w:multiLevelType w:val="multilevel"/>
    <w:tmpl w:val="C89A32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CD959DA"/>
    <w:multiLevelType w:val="hybridMultilevel"/>
    <w:tmpl w:val="DC148572"/>
    <w:lvl w:ilvl="0" w:tplc="0409000F">
      <w:start w:val="1"/>
      <w:numFmt w:val="decimal"/>
      <w:lvlText w:val="%1."/>
      <w:lvlJc w:val="left"/>
      <w:pPr>
        <w:tabs>
          <w:tab w:val="num" w:pos="720"/>
        </w:tabs>
        <w:ind w:left="720" w:hanging="360"/>
      </w:pPr>
    </w:lvl>
    <w:lvl w:ilvl="1" w:tplc="0BD66B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0"/>
  </w:num>
  <w:num w:numId="3">
    <w:abstractNumId w:val="17"/>
  </w:num>
  <w:num w:numId="4">
    <w:abstractNumId w:val="10"/>
  </w:num>
  <w:num w:numId="5">
    <w:abstractNumId w:val="2"/>
  </w:num>
  <w:num w:numId="6">
    <w:abstractNumId w:val="1"/>
  </w:num>
  <w:num w:numId="7">
    <w:abstractNumId w:val="9"/>
  </w:num>
  <w:num w:numId="8">
    <w:abstractNumId w:val="0"/>
  </w:num>
  <w:num w:numId="9">
    <w:abstractNumId w:val="3"/>
  </w:num>
  <w:num w:numId="10">
    <w:abstractNumId w:val="15"/>
  </w:num>
  <w:num w:numId="11">
    <w:abstractNumId w:val="16"/>
  </w:num>
  <w:num w:numId="12">
    <w:abstractNumId w:val="5"/>
  </w:num>
  <w:num w:numId="13">
    <w:abstractNumId w:val="11"/>
  </w:num>
  <w:num w:numId="14">
    <w:abstractNumId w:val="7"/>
  </w:num>
  <w:num w:numId="15">
    <w:abstractNumId w:val="13"/>
  </w:num>
  <w:num w:numId="16">
    <w:abstractNumId w:val="14"/>
  </w:num>
  <w:num w:numId="17">
    <w:abstractNumId w:val="4"/>
  </w:num>
  <w:num w:numId="18">
    <w:abstractNumId w:val="18"/>
  </w:num>
  <w:num w:numId="19">
    <w:abstractNumId w:val="8"/>
  </w:num>
  <w:num w:numId="20">
    <w:abstractNumId w:val="19"/>
  </w:num>
  <w:num w:numId="21">
    <w:abstractNumId w:val="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241"/>
  <w:characterSpacingControl w:val="doNotCompress"/>
  <w:hdrShapeDefaults>
    <o:shapedefaults v:ext="edit" spidmax="82946">
      <o:colormenu v:ext="edit" fillcolor="none [2408]" shadowcolor="none"/>
    </o:shapedefaults>
  </w:hdrShapeDefaults>
  <w:footnotePr>
    <w:footnote w:id="0"/>
    <w:footnote w:id="1"/>
  </w:footnotePr>
  <w:endnotePr>
    <w:endnote w:id="0"/>
    <w:endnote w:id="1"/>
  </w:endnotePr>
  <w:compat/>
  <w:rsids>
    <w:rsidRoot w:val="0093292B"/>
    <w:rsid w:val="000006CC"/>
    <w:rsid w:val="0001017F"/>
    <w:rsid w:val="00030D25"/>
    <w:rsid w:val="0004337C"/>
    <w:rsid w:val="00047F47"/>
    <w:rsid w:val="0007340F"/>
    <w:rsid w:val="0008322D"/>
    <w:rsid w:val="00090677"/>
    <w:rsid w:val="000907BD"/>
    <w:rsid w:val="00097321"/>
    <w:rsid w:val="000C1D8C"/>
    <w:rsid w:val="000C4674"/>
    <w:rsid w:val="000D679C"/>
    <w:rsid w:val="000D7F2C"/>
    <w:rsid w:val="000E0820"/>
    <w:rsid w:val="00100F2B"/>
    <w:rsid w:val="00104FC1"/>
    <w:rsid w:val="00110D96"/>
    <w:rsid w:val="001348F5"/>
    <w:rsid w:val="00136459"/>
    <w:rsid w:val="00147BD1"/>
    <w:rsid w:val="001823ED"/>
    <w:rsid w:val="0018275F"/>
    <w:rsid w:val="001870BC"/>
    <w:rsid w:val="001879CC"/>
    <w:rsid w:val="00196038"/>
    <w:rsid w:val="001B6186"/>
    <w:rsid w:val="001D5DCA"/>
    <w:rsid w:val="00202ED8"/>
    <w:rsid w:val="00216235"/>
    <w:rsid w:val="00217173"/>
    <w:rsid w:val="00220EC5"/>
    <w:rsid w:val="00234576"/>
    <w:rsid w:val="0023530A"/>
    <w:rsid w:val="002376D3"/>
    <w:rsid w:val="00241A1D"/>
    <w:rsid w:val="002435E9"/>
    <w:rsid w:val="0025279C"/>
    <w:rsid w:val="00260CB6"/>
    <w:rsid w:val="00272C65"/>
    <w:rsid w:val="0028333B"/>
    <w:rsid w:val="00296138"/>
    <w:rsid w:val="002E0BC2"/>
    <w:rsid w:val="00310C41"/>
    <w:rsid w:val="0032049E"/>
    <w:rsid w:val="00323BBF"/>
    <w:rsid w:val="00346D18"/>
    <w:rsid w:val="00350013"/>
    <w:rsid w:val="003965EE"/>
    <w:rsid w:val="003A2005"/>
    <w:rsid w:val="003A3466"/>
    <w:rsid w:val="003A5B65"/>
    <w:rsid w:val="003B3D4C"/>
    <w:rsid w:val="003B4743"/>
    <w:rsid w:val="003C2CA3"/>
    <w:rsid w:val="003D5061"/>
    <w:rsid w:val="003F7E0E"/>
    <w:rsid w:val="00411C54"/>
    <w:rsid w:val="00437851"/>
    <w:rsid w:val="00446622"/>
    <w:rsid w:val="004655A4"/>
    <w:rsid w:val="00470F76"/>
    <w:rsid w:val="00472664"/>
    <w:rsid w:val="004738D2"/>
    <w:rsid w:val="00474798"/>
    <w:rsid w:val="00486011"/>
    <w:rsid w:val="00496CD5"/>
    <w:rsid w:val="004A7CDC"/>
    <w:rsid w:val="004C1D92"/>
    <w:rsid w:val="004C4B00"/>
    <w:rsid w:val="004E2D4F"/>
    <w:rsid w:val="004E7F9D"/>
    <w:rsid w:val="004F7062"/>
    <w:rsid w:val="00503ECA"/>
    <w:rsid w:val="0050401E"/>
    <w:rsid w:val="0051464B"/>
    <w:rsid w:val="005265A3"/>
    <w:rsid w:val="005344E7"/>
    <w:rsid w:val="00542F12"/>
    <w:rsid w:val="00572695"/>
    <w:rsid w:val="00576C7D"/>
    <w:rsid w:val="00596076"/>
    <w:rsid w:val="005C3FAB"/>
    <w:rsid w:val="005D4F0C"/>
    <w:rsid w:val="005F7EA0"/>
    <w:rsid w:val="00603AE0"/>
    <w:rsid w:val="006109FA"/>
    <w:rsid w:val="00612597"/>
    <w:rsid w:val="006167E3"/>
    <w:rsid w:val="006213F2"/>
    <w:rsid w:val="00622915"/>
    <w:rsid w:val="00632961"/>
    <w:rsid w:val="006439F5"/>
    <w:rsid w:val="006631FC"/>
    <w:rsid w:val="00681120"/>
    <w:rsid w:val="00684B04"/>
    <w:rsid w:val="006A0E5C"/>
    <w:rsid w:val="006A1798"/>
    <w:rsid w:val="006A1CDF"/>
    <w:rsid w:val="006A7E3B"/>
    <w:rsid w:val="006B5069"/>
    <w:rsid w:val="006B5685"/>
    <w:rsid w:val="006C0DBE"/>
    <w:rsid w:val="006C204D"/>
    <w:rsid w:val="006D1963"/>
    <w:rsid w:val="006D43F2"/>
    <w:rsid w:val="006D6AEC"/>
    <w:rsid w:val="007074DE"/>
    <w:rsid w:val="00711F49"/>
    <w:rsid w:val="007174C1"/>
    <w:rsid w:val="00722DCE"/>
    <w:rsid w:val="00724B9D"/>
    <w:rsid w:val="007315C5"/>
    <w:rsid w:val="00745DDC"/>
    <w:rsid w:val="007471B8"/>
    <w:rsid w:val="00751CE3"/>
    <w:rsid w:val="00751D4E"/>
    <w:rsid w:val="00781C3D"/>
    <w:rsid w:val="00794E8D"/>
    <w:rsid w:val="00796EF9"/>
    <w:rsid w:val="007C37A1"/>
    <w:rsid w:val="007C7822"/>
    <w:rsid w:val="007D0CBE"/>
    <w:rsid w:val="007D244C"/>
    <w:rsid w:val="007D561A"/>
    <w:rsid w:val="007D685B"/>
    <w:rsid w:val="007E44F4"/>
    <w:rsid w:val="007E5BA3"/>
    <w:rsid w:val="00805865"/>
    <w:rsid w:val="008147D6"/>
    <w:rsid w:val="00840344"/>
    <w:rsid w:val="0088300B"/>
    <w:rsid w:val="008A06DB"/>
    <w:rsid w:val="008B5905"/>
    <w:rsid w:val="008B7100"/>
    <w:rsid w:val="008C00C0"/>
    <w:rsid w:val="008D4025"/>
    <w:rsid w:val="008D72C6"/>
    <w:rsid w:val="008F4C34"/>
    <w:rsid w:val="008F4D03"/>
    <w:rsid w:val="00900C5A"/>
    <w:rsid w:val="00911551"/>
    <w:rsid w:val="009146D0"/>
    <w:rsid w:val="0092531E"/>
    <w:rsid w:val="00932768"/>
    <w:rsid w:val="0093292B"/>
    <w:rsid w:val="00950269"/>
    <w:rsid w:val="00977E3A"/>
    <w:rsid w:val="0098418E"/>
    <w:rsid w:val="00995247"/>
    <w:rsid w:val="0099633D"/>
    <w:rsid w:val="009A1A9A"/>
    <w:rsid w:val="009C267A"/>
    <w:rsid w:val="009D17BA"/>
    <w:rsid w:val="009D2473"/>
    <w:rsid w:val="00A114BF"/>
    <w:rsid w:val="00A16AFF"/>
    <w:rsid w:val="00A2140B"/>
    <w:rsid w:val="00A43F7C"/>
    <w:rsid w:val="00A45D50"/>
    <w:rsid w:val="00A46392"/>
    <w:rsid w:val="00A64074"/>
    <w:rsid w:val="00A76AFA"/>
    <w:rsid w:val="00A869AD"/>
    <w:rsid w:val="00B01B12"/>
    <w:rsid w:val="00B417B1"/>
    <w:rsid w:val="00B42114"/>
    <w:rsid w:val="00B46625"/>
    <w:rsid w:val="00B64113"/>
    <w:rsid w:val="00B712E4"/>
    <w:rsid w:val="00B7237C"/>
    <w:rsid w:val="00B725B2"/>
    <w:rsid w:val="00B74C58"/>
    <w:rsid w:val="00B77452"/>
    <w:rsid w:val="00B85BF4"/>
    <w:rsid w:val="00B90BED"/>
    <w:rsid w:val="00B96C5D"/>
    <w:rsid w:val="00BA32A6"/>
    <w:rsid w:val="00BB5E0A"/>
    <w:rsid w:val="00BC58F4"/>
    <w:rsid w:val="00BD0089"/>
    <w:rsid w:val="00BE1569"/>
    <w:rsid w:val="00C2721A"/>
    <w:rsid w:val="00C31ADD"/>
    <w:rsid w:val="00C47AF3"/>
    <w:rsid w:val="00C87C17"/>
    <w:rsid w:val="00CB2353"/>
    <w:rsid w:val="00CD2BDD"/>
    <w:rsid w:val="00CE5B6B"/>
    <w:rsid w:val="00CF1570"/>
    <w:rsid w:val="00D06D37"/>
    <w:rsid w:val="00D22A6E"/>
    <w:rsid w:val="00D25746"/>
    <w:rsid w:val="00D40040"/>
    <w:rsid w:val="00D823D0"/>
    <w:rsid w:val="00D82667"/>
    <w:rsid w:val="00DA3054"/>
    <w:rsid w:val="00DB7895"/>
    <w:rsid w:val="00DC0DDF"/>
    <w:rsid w:val="00DC20FB"/>
    <w:rsid w:val="00DC26C0"/>
    <w:rsid w:val="00DD01C5"/>
    <w:rsid w:val="00DE377C"/>
    <w:rsid w:val="00DF5412"/>
    <w:rsid w:val="00E10C20"/>
    <w:rsid w:val="00E10F47"/>
    <w:rsid w:val="00E147B7"/>
    <w:rsid w:val="00E20A08"/>
    <w:rsid w:val="00E24577"/>
    <w:rsid w:val="00E4172F"/>
    <w:rsid w:val="00E4226B"/>
    <w:rsid w:val="00E51676"/>
    <w:rsid w:val="00E55FD3"/>
    <w:rsid w:val="00E629DF"/>
    <w:rsid w:val="00E654BC"/>
    <w:rsid w:val="00E755BC"/>
    <w:rsid w:val="00E912D8"/>
    <w:rsid w:val="00E9306C"/>
    <w:rsid w:val="00EA1EEE"/>
    <w:rsid w:val="00EB1F52"/>
    <w:rsid w:val="00EB40E1"/>
    <w:rsid w:val="00EB6ED9"/>
    <w:rsid w:val="00ED5420"/>
    <w:rsid w:val="00EE5115"/>
    <w:rsid w:val="00EE6938"/>
    <w:rsid w:val="00EF009A"/>
    <w:rsid w:val="00F20208"/>
    <w:rsid w:val="00F4233B"/>
    <w:rsid w:val="00F42414"/>
    <w:rsid w:val="00F5330A"/>
    <w:rsid w:val="00F61F15"/>
    <w:rsid w:val="00F70C3C"/>
    <w:rsid w:val="00F82C4F"/>
    <w:rsid w:val="00FA5107"/>
    <w:rsid w:val="00FC5CF5"/>
    <w:rsid w:val="00FD397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2946">
      <o:colormenu v:ext="edit" fillcolor="none [2408]" shadowcolor="none"/>
    </o:shapedefaults>
    <o:shapelayout v:ext="edit">
      <o:idmap v:ext="edit" data="1"/>
      <o:rules v:ext="edit">
        <o:r id="V:Rule39" type="connector" idref="#_x0000_s1051"/>
        <o:r id="V:Rule40" type="connector" idref="#_x0000_s1084"/>
        <o:r id="V:Rule41" type="connector" idref="#_x0000_s1095"/>
        <o:r id="V:Rule42" type="connector" idref="#_x0000_s1076"/>
        <o:r id="V:Rule43" type="connector" idref="#_x0000_s1098"/>
        <o:r id="V:Rule44" type="connector" idref="#_x0000_s1102"/>
        <o:r id="V:Rule45" type="connector" idref="#_x0000_s1094"/>
        <o:r id="V:Rule46" type="connector" idref="#_x0000_s1083"/>
        <o:r id="V:Rule47" type="connector" idref="#_x0000_s1074"/>
        <o:r id="V:Rule48" type="connector" idref="#_x0000_s1113"/>
        <o:r id="V:Rule49" type="connector" idref="#_x0000_s1110"/>
        <o:r id="V:Rule50" type="connector" idref="#_x0000_s1099"/>
        <o:r id="V:Rule51" type="connector" idref="#_x0000_s1088"/>
        <o:r id="V:Rule52" type="connector" idref="#_x0000_s1089"/>
        <o:r id="V:Rule53" type="connector" idref="#_x0000_s1115"/>
        <o:r id="V:Rule54" type="connector" idref="#_x0000_s1092"/>
        <o:r id="V:Rule55" type="connector" idref="#_x0000_s1085"/>
        <o:r id="V:Rule56" type="connector" idref="#_x0000_s1111"/>
        <o:r id="V:Rule57" type="connector" idref="#_x0000_s1080"/>
        <o:r id="V:Rule58" type="connector" idref="#_x0000_s1091"/>
        <o:r id="V:Rule59" type="connector" idref="#_x0000_s1079"/>
        <o:r id="V:Rule60" type="connector" idref="#_x0000_s1081"/>
        <o:r id="V:Rule61" type="connector" idref="#_x0000_s1078"/>
        <o:r id="V:Rule62" type="connector" idref="#_x0000_s1105"/>
        <o:r id="V:Rule63" type="connector" idref="#_x0000_s1100"/>
        <o:r id="V:Rule64" type="connector" idref="#_x0000_s1086"/>
        <o:r id="V:Rule65" type="connector" idref="#_x0000_s1103"/>
        <o:r id="V:Rule66" type="connector" idref="#_x0000_s1114"/>
        <o:r id="V:Rule67" type="connector" idref="#_x0000_s1109"/>
        <o:r id="V:Rule68" type="connector" idref="#_x0000_s1075"/>
        <o:r id="V:Rule69" type="connector" idref="#_x0000_s1077"/>
        <o:r id="V:Rule70" type="connector" idref="#_x0000_s1093"/>
        <o:r id="V:Rule71" type="connector" idref="#_x0000_s1047"/>
        <o:r id="V:Rule72" type="connector" idref="#_x0000_s1101"/>
        <o:r id="V:Rule73" type="connector" idref="#_x0000_s1104"/>
        <o:r id="V:Rule74" type="connector" idref="#_x0000_s1082"/>
        <o:r id="V:Rule75" type="connector" idref="#_x0000_s1087"/>
        <o:r id="V:Rule76" type="connector" idref="#_x0000_s109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2B"/>
    <w:pPr>
      <w:spacing w:after="0" w:line="240" w:lineRule="auto"/>
    </w:pPr>
    <w:rPr>
      <w:rFonts w:ascii="Times New Roman" w:eastAsia="Times New Roman" w:hAnsi="Times New Roman" w:cs="Times New Roman"/>
      <w:b/>
      <w:sz w:val="24"/>
      <w:szCs w:val="20"/>
      <w:lang w:val="en-US"/>
    </w:rPr>
  </w:style>
  <w:style w:type="paragraph" w:styleId="Heading1">
    <w:name w:val="heading 1"/>
    <w:basedOn w:val="Normal"/>
    <w:next w:val="Normal"/>
    <w:link w:val="Heading1Char"/>
    <w:qFormat/>
    <w:rsid w:val="007C7822"/>
    <w:pPr>
      <w:keepNext/>
      <w:keepLines/>
      <w:numPr>
        <w:numId w:val="7"/>
      </w:numPr>
      <w:tabs>
        <w:tab w:val="left" w:pos="7938"/>
      </w:tabs>
      <w:spacing w:line="360" w:lineRule="auto"/>
      <w:jc w:val="center"/>
      <w:outlineLvl w:val="0"/>
    </w:pPr>
    <w:rPr>
      <w:bCs/>
      <w:caps/>
      <w:szCs w:val="28"/>
    </w:rPr>
  </w:style>
  <w:style w:type="paragraph" w:styleId="Heading5">
    <w:name w:val="heading 5"/>
    <w:basedOn w:val="Normal"/>
    <w:next w:val="Normal"/>
    <w:link w:val="Heading5Char"/>
    <w:qFormat/>
    <w:rsid w:val="0093292B"/>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3292B"/>
    <w:rPr>
      <w:rFonts w:ascii="Times New Roman" w:eastAsia="Times New Roman" w:hAnsi="Times New Roman" w:cs="Times New Roman"/>
      <w:b/>
      <w:bCs/>
      <w:i/>
      <w:iCs/>
      <w:sz w:val="26"/>
      <w:szCs w:val="26"/>
      <w:lang w:val="en-US"/>
    </w:rPr>
  </w:style>
  <w:style w:type="paragraph" w:styleId="Title">
    <w:name w:val="Title"/>
    <w:basedOn w:val="Normal"/>
    <w:link w:val="TitleChar"/>
    <w:qFormat/>
    <w:rsid w:val="0093292B"/>
    <w:pPr>
      <w:jc w:val="center"/>
    </w:pPr>
    <w:rPr>
      <w:b w:val="0"/>
    </w:rPr>
  </w:style>
  <w:style w:type="character" w:customStyle="1" w:styleId="TitleChar">
    <w:name w:val="Title Char"/>
    <w:basedOn w:val="DefaultParagraphFont"/>
    <w:link w:val="Title"/>
    <w:rsid w:val="0093292B"/>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DF5412"/>
    <w:pPr>
      <w:ind w:left="720"/>
      <w:contextualSpacing/>
    </w:pPr>
  </w:style>
  <w:style w:type="paragraph" w:styleId="BodyTextIndent">
    <w:name w:val="Body Text Indent"/>
    <w:basedOn w:val="Normal"/>
    <w:link w:val="BodyTextIndentChar"/>
    <w:rsid w:val="00A869AD"/>
    <w:pPr>
      <w:tabs>
        <w:tab w:val="left" w:pos="1418"/>
      </w:tabs>
      <w:ind w:left="709"/>
      <w:jc w:val="both"/>
    </w:pPr>
    <w:rPr>
      <w:b w:val="0"/>
    </w:rPr>
  </w:style>
  <w:style w:type="character" w:customStyle="1" w:styleId="BodyTextIndentChar">
    <w:name w:val="Body Text Indent Char"/>
    <w:basedOn w:val="DefaultParagraphFont"/>
    <w:link w:val="BodyTextIndent"/>
    <w:rsid w:val="00A869AD"/>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7C7822"/>
    <w:rPr>
      <w:rFonts w:ascii="Times New Roman" w:eastAsia="Times New Roman" w:hAnsi="Times New Roman" w:cs="Times New Roman"/>
      <w:b/>
      <w:bCs/>
      <w:caps/>
      <w:sz w:val="24"/>
      <w:szCs w:val="28"/>
      <w:lang w:val="en-US"/>
    </w:rPr>
  </w:style>
  <w:style w:type="numbering" w:customStyle="1" w:styleId="Style3">
    <w:name w:val="Style3"/>
    <w:uiPriority w:val="99"/>
    <w:rsid w:val="007C7822"/>
    <w:pPr>
      <w:numPr>
        <w:numId w:val="6"/>
      </w:numPr>
    </w:pPr>
  </w:style>
  <w:style w:type="paragraph" w:customStyle="1" w:styleId="isi2">
    <w:name w:val="isi2"/>
    <w:basedOn w:val="Normal"/>
    <w:link w:val="isi2Char"/>
    <w:qFormat/>
    <w:rsid w:val="007C7822"/>
    <w:pPr>
      <w:spacing w:line="360" w:lineRule="auto"/>
      <w:ind w:left="709" w:firstLine="425"/>
      <w:jc w:val="both"/>
    </w:pPr>
    <w:rPr>
      <w:rFonts w:eastAsia="Calibri"/>
      <w:b w:val="0"/>
      <w:szCs w:val="22"/>
    </w:rPr>
  </w:style>
  <w:style w:type="paragraph" w:customStyle="1" w:styleId="POIN111">
    <w:name w:val="POIN1.1.1"/>
    <w:basedOn w:val="Normal"/>
    <w:qFormat/>
    <w:rsid w:val="007C7822"/>
    <w:pPr>
      <w:numPr>
        <w:ilvl w:val="2"/>
        <w:numId w:val="7"/>
      </w:numPr>
      <w:spacing w:line="360" w:lineRule="auto"/>
      <w:jc w:val="both"/>
    </w:pPr>
    <w:rPr>
      <w:rFonts w:eastAsia="Calibri"/>
      <w:szCs w:val="22"/>
    </w:rPr>
  </w:style>
  <w:style w:type="paragraph" w:customStyle="1" w:styleId="Poin11">
    <w:name w:val="Poin1.1"/>
    <w:basedOn w:val="Normal"/>
    <w:qFormat/>
    <w:rsid w:val="007C7822"/>
    <w:pPr>
      <w:numPr>
        <w:ilvl w:val="1"/>
        <w:numId w:val="7"/>
      </w:numPr>
      <w:spacing w:line="360" w:lineRule="auto"/>
      <w:jc w:val="both"/>
    </w:pPr>
    <w:rPr>
      <w:rFonts w:eastAsia="Calibri"/>
      <w:szCs w:val="22"/>
    </w:rPr>
  </w:style>
  <w:style w:type="character" w:customStyle="1" w:styleId="isi2Char">
    <w:name w:val="isi2 Char"/>
    <w:basedOn w:val="DefaultParagraphFont"/>
    <w:link w:val="isi2"/>
    <w:rsid w:val="007C7822"/>
    <w:rPr>
      <w:rFonts w:ascii="Times New Roman" w:eastAsia="Calibri" w:hAnsi="Times New Roman" w:cs="Times New Roman"/>
      <w:sz w:val="24"/>
      <w:lang w:val="en-US"/>
    </w:rPr>
  </w:style>
  <w:style w:type="paragraph" w:customStyle="1" w:styleId="DAFTARgAMBAR">
    <w:name w:val="DAFTAR gAMBAR"/>
    <w:basedOn w:val="Normal"/>
    <w:link w:val="DAFTARgAMBARChar"/>
    <w:rsid w:val="007C7822"/>
    <w:pPr>
      <w:spacing w:after="200" w:line="276" w:lineRule="auto"/>
      <w:jc w:val="center"/>
    </w:pPr>
    <w:rPr>
      <w:rFonts w:eastAsia="Calibri"/>
      <w:szCs w:val="22"/>
    </w:rPr>
  </w:style>
  <w:style w:type="character" w:customStyle="1" w:styleId="DAFTARgAMBARChar">
    <w:name w:val="DAFTAR gAMBAR Char"/>
    <w:basedOn w:val="DefaultParagraphFont"/>
    <w:link w:val="DAFTARgAMBAR"/>
    <w:rsid w:val="007C7822"/>
    <w:rPr>
      <w:rFonts w:ascii="Times New Roman" w:eastAsia="Calibri" w:hAnsi="Times New Roman" w:cs="Times New Roman"/>
      <w:b/>
      <w:sz w:val="24"/>
      <w:lang w:val="en-US"/>
    </w:rPr>
  </w:style>
  <w:style w:type="paragraph" w:styleId="BalloonText">
    <w:name w:val="Balloon Text"/>
    <w:basedOn w:val="Normal"/>
    <w:link w:val="BalloonTextChar"/>
    <w:uiPriority w:val="99"/>
    <w:semiHidden/>
    <w:unhideWhenUsed/>
    <w:rsid w:val="007C7822"/>
    <w:rPr>
      <w:rFonts w:ascii="Tahoma" w:hAnsi="Tahoma" w:cs="Tahoma"/>
      <w:sz w:val="16"/>
      <w:szCs w:val="16"/>
    </w:rPr>
  </w:style>
  <w:style w:type="character" w:customStyle="1" w:styleId="BalloonTextChar">
    <w:name w:val="Balloon Text Char"/>
    <w:basedOn w:val="DefaultParagraphFont"/>
    <w:link w:val="BalloonText"/>
    <w:uiPriority w:val="99"/>
    <w:semiHidden/>
    <w:rsid w:val="007C7822"/>
    <w:rPr>
      <w:rFonts w:ascii="Tahoma" w:eastAsia="Times New Roman" w:hAnsi="Tahoma" w:cs="Tahoma"/>
      <w:b/>
      <w:sz w:val="16"/>
      <w:szCs w:val="16"/>
      <w:lang w:val="en-US"/>
    </w:rPr>
  </w:style>
  <w:style w:type="table" w:styleId="TableGrid">
    <w:name w:val="Table Grid"/>
    <w:basedOn w:val="TableNormal"/>
    <w:rsid w:val="0018275F"/>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pus">
    <w:name w:val="dapus"/>
    <w:basedOn w:val="Normal"/>
    <w:link w:val="dapusChar"/>
    <w:qFormat/>
    <w:rsid w:val="00C87C17"/>
    <w:pPr>
      <w:spacing w:line="360" w:lineRule="auto"/>
      <w:ind w:left="777" w:hanging="777"/>
      <w:jc w:val="both"/>
    </w:pPr>
    <w:rPr>
      <w:rFonts w:eastAsia="Calibri"/>
      <w:b w:val="0"/>
      <w:szCs w:val="22"/>
    </w:rPr>
  </w:style>
  <w:style w:type="character" w:customStyle="1" w:styleId="dapusChar">
    <w:name w:val="dapus Char"/>
    <w:basedOn w:val="DefaultParagraphFont"/>
    <w:link w:val="dapus"/>
    <w:rsid w:val="00C87C17"/>
    <w:rPr>
      <w:rFonts w:ascii="Times New Roman" w:eastAsia="Calibri" w:hAnsi="Times New Roman" w:cs="Times New Roman"/>
      <w:sz w:val="24"/>
      <w:lang w:val="en-US"/>
    </w:rPr>
  </w:style>
  <w:style w:type="character" w:styleId="PlaceholderText">
    <w:name w:val="Placeholder Text"/>
    <w:basedOn w:val="DefaultParagraphFont"/>
    <w:uiPriority w:val="99"/>
    <w:semiHidden/>
    <w:rsid w:val="00DB7895"/>
    <w:rPr>
      <w:color w:val="808080"/>
    </w:rPr>
  </w:style>
  <w:style w:type="paragraph" w:customStyle="1" w:styleId="isi1">
    <w:name w:val="isi1"/>
    <w:basedOn w:val="Normal"/>
    <w:link w:val="isi1Char"/>
    <w:qFormat/>
    <w:rsid w:val="00F20208"/>
    <w:pPr>
      <w:spacing w:after="120" w:line="360" w:lineRule="auto"/>
      <w:ind w:left="357" w:firstLine="777"/>
      <w:jc w:val="both"/>
    </w:pPr>
    <w:rPr>
      <w:rFonts w:eastAsia="Calibri"/>
      <w:b w:val="0"/>
      <w:szCs w:val="22"/>
    </w:rPr>
  </w:style>
  <w:style w:type="character" w:customStyle="1" w:styleId="isi1Char">
    <w:name w:val="isi1 Char"/>
    <w:basedOn w:val="DefaultParagraphFont"/>
    <w:link w:val="isi1"/>
    <w:rsid w:val="00F20208"/>
    <w:rPr>
      <w:rFonts w:ascii="Times New Roman" w:eastAsia="Calibri" w:hAnsi="Times New Roman" w:cs="Times New Roman"/>
      <w:sz w:val="24"/>
      <w:lang w:val="en-US"/>
    </w:rPr>
  </w:style>
  <w:style w:type="paragraph" w:styleId="EndnoteText">
    <w:name w:val="endnote text"/>
    <w:basedOn w:val="Normal"/>
    <w:link w:val="EndnoteTextChar"/>
    <w:uiPriority w:val="99"/>
    <w:semiHidden/>
    <w:unhideWhenUsed/>
    <w:rsid w:val="00F20208"/>
    <w:rPr>
      <w:sz w:val="20"/>
    </w:rPr>
  </w:style>
  <w:style w:type="character" w:customStyle="1" w:styleId="EndnoteTextChar">
    <w:name w:val="Endnote Text Char"/>
    <w:basedOn w:val="DefaultParagraphFont"/>
    <w:link w:val="EndnoteText"/>
    <w:uiPriority w:val="99"/>
    <w:semiHidden/>
    <w:rsid w:val="00F20208"/>
    <w:rPr>
      <w:rFonts w:ascii="Times New Roman" w:eastAsia="Times New Roman" w:hAnsi="Times New Roman" w:cs="Times New Roman"/>
      <w:b/>
      <w:sz w:val="20"/>
      <w:szCs w:val="20"/>
      <w:lang w:val="en-US"/>
    </w:rPr>
  </w:style>
  <w:style w:type="character" w:styleId="EndnoteReference">
    <w:name w:val="endnote reference"/>
    <w:basedOn w:val="DefaultParagraphFont"/>
    <w:uiPriority w:val="99"/>
    <w:semiHidden/>
    <w:unhideWhenUsed/>
    <w:rsid w:val="00F20208"/>
    <w:rPr>
      <w:vertAlign w:val="superscript"/>
    </w:rPr>
  </w:style>
  <w:style w:type="paragraph" w:customStyle="1" w:styleId="paragraph1">
    <w:name w:val="paragraph1"/>
    <w:basedOn w:val="Normal"/>
    <w:rsid w:val="00296138"/>
    <w:pPr>
      <w:ind w:firstLine="284"/>
      <w:jc w:val="both"/>
    </w:pPr>
    <w:rPr>
      <w:rFonts w:eastAsia="MS Mincho"/>
      <w:b w:val="0"/>
      <w:sz w:val="22"/>
      <w:szCs w:val="24"/>
    </w:rPr>
  </w:style>
  <w:style w:type="paragraph" w:customStyle="1" w:styleId="norumus1">
    <w:name w:val="no rumus1"/>
    <w:basedOn w:val="Normal"/>
    <w:rsid w:val="00F70C3C"/>
    <w:pPr>
      <w:tabs>
        <w:tab w:val="right" w:pos="6118"/>
      </w:tabs>
      <w:jc w:val="both"/>
    </w:pPr>
    <w:rPr>
      <w:rFonts w:eastAsia="MS Mincho"/>
      <w:b w:val="0"/>
      <w:sz w:val="22"/>
      <w:szCs w:val="24"/>
    </w:rPr>
  </w:style>
  <w:style w:type="paragraph" w:styleId="Caption">
    <w:name w:val="caption"/>
    <w:basedOn w:val="Normal"/>
    <w:next w:val="Normal"/>
    <w:uiPriority w:val="35"/>
    <w:qFormat/>
    <w:rsid w:val="008B5905"/>
    <w:pPr>
      <w:spacing w:after="60"/>
      <w:jc w:val="center"/>
    </w:pPr>
    <w:rPr>
      <w:rFonts w:eastAsia="Calibri"/>
      <w:bCs/>
      <w:szCs w:val="18"/>
    </w:rPr>
  </w:style>
  <w:style w:type="paragraph" w:customStyle="1" w:styleId="DaftarTabel">
    <w:name w:val="Daftar Tabel"/>
    <w:basedOn w:val="Normal"/>
    <w:link w:val="DaftarTabelChar"/>
    <w:rsid w:val="008B5905"/>
    <w:pPr>
      <w:spacing w:after="200" w:line="276" w:lineRule="auto"/>
      <w:jc w:val="both"/>
    </w:pPr>
    <w:rPr>
      <w:rFonts w:eastAsia="Calibri"/>
      <w:szCs w:val="22"/>
    </w:rPr>
  </w:style>
  <w:style w:type="character" w:customStyle="1" w:styleId="DaftarTabelChar">
    <w:name w:val="Daftar Tabel Char"/>
    <w:basedOn w:val="DefaultParagraphFont"/>
    <w:link w:val="DaftarTabel"/>
    <w:rsid w:val="008B5905"/>
    <w:rPr>
      <w:rFonts w:ascii="Times New Roman" w:eastAsia="Calibri" w:hAnsi="Times New Roman" w:cs="Times New Roman"/>
      <w:b/>
      <w:sz w:val="24"/>
      <w:lang w:val="en-US"/>
    </w:rPr>
  </w:style>
  <w:style w:type="paragraph" w:styleId="Header">
    <w:name w:val="header"/>
    <w:basedOn w:val="Normal"/>
    <w:link w:val="HeaderChar"/>
    <w:uiPriority w:val="99"/>
    <w:unhideWhenUsed/>
    <w:rsid w:val="003A2005"/>
    <w:pPr>
      <w:tabs>
        <w:tab w:val="center" w:pos="4513"/>
        <w:tab w:val="right" w:pos="9026"/>
      </w:tabs>
    </w:pPr>
  </w:style>
  <w:style w:type="character" w:customStyle="1" w:styleId="HeaderChar">
    <w:name w:val="Header Char"/>
    <w:basedOn w:val="DefaultParagraphFont"/>
    <w:link w:val="Header"/>
    <w:uiPriority w:val="99"/>
    <w:rsid w:val="003A2005"/>
    <w:rPr>
      <w:rFonts w:ascii="Times New Roman" w:eastAsia="Times New Roman" w:hAnsi="Times New Roman" w:cs="Times New Roman"/>
      <w:b/>
      <w:sz w:val="24"/>
      <w:szCs w:val="20"/>
      <w:lang w:val="en-US"/>
    </w:rPr>
  </w:style>
  <w:style w:type="paragraph" w:styleId="Footer">
    <w:name w:val="footer"/>
    <w:basedOn w:val="Normal"/>
    <w:link w:val="FooterChar"/>
    <w:uiPriority w:val="99"/>
    <w:unhideWhenUsed/>
    <w:rsid w:val="003A2005"/>
    <w:pPr>
      <w:tabs>
        <w:tab w:val="center" w:pos="4513"/>
        <w:tab w:val="right" w:pos="9026"/>
      </w:tabs>
    </w:pPr>
  </w:style>
  <w:style w:type="character" w:customStyle="1" w:styleId="FooterChar">
    <w:name w:val="Footer Char"/>
    <w:basedOn w:val="DefaultParagraphFont"/>
    <w:link w:val="Footer"/>
    <w:uiPriority w:val="99"/>
    <w:rsid w:val="003A2005"/>
    <w:rPr>
      <w:rFonts w:ascii="Times New Roman" w:eastAsia="Times New Roman" w:hAnsi="Times New Roman" w:cs="Times New Roman"/>
      <w:b/>
      <w:sz w:val="24"/>
      <w:szCs w:val="20"/>
      <w:lang w:val="en-US"/>
    </w:rPr>
  </w:style>
  <w:style w:type="character" w:styleId="Strong">
    <w:name w:val="Strong"/>
    <w:aliases w:val="Headline 2"/>
    <w:basedOn w:val="DefaultParagraphFont"/>
    <w:uiPriority w:val="22"/>
    <w:qFormat/>
    <w:rsid w:val="00950269"/>
    <w:rPr>
      <w:rFonts w:ascii="Times New Roman" w:hAnsi="Times New Roman"/>
      <w:b/>
      <w:bCs/>
      <w:sz w:val="22"/>
    </w:rPr>
  </w:style>
  <w:style w:type="character" w:styleId="Emphasis">
    <w:name w:val="Emphasis"/>
    <w:basedOn w:val="DefaultParagraphFont"/>
    <w:uiPriority w:val="20"/>
    <w:qFormat/>
    <w:rsid w:val="00681120"/>
    <w:rPr>
      <w:i/>
      <w:iCs/>
    </w:rPr>
  </w:style>
  <w:style w:type="character" w:styleId="Hyperlink">
    <w:name w:val="Hyperlink"/>
    <w:basedOn w:val="DefaultParagraphFont"/>
    <w:uiPriority w:val="99"/>
    <w:unhideWhenUsed/>
    <w:rsid w:val="001879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2268705">
      <w:bodyDiv w:val="1"/>
      <w:marLeft w:val="0"/>
      <w:marRight w:val="0"/>
      <w:marTop w:val="0"/>
      <w:marBottom w:val="0"/>
      <w:divBdr>
        <w:top w:val="none" w:sz="0" w:space="0" w:color="auto"/>
        <w:left w:val="none" w:sz="0" w:space="0" w:color="auto"/>
        <w:bottom w:val="none" w:sz="0" w:space="0" w:color="auto"/>
        <w:right w:val="none" w:sz="0" w:space="0" w:color="auto"/>
      </w:divBdr>
    </w:div>
    <w:div w:id="1590309397">
      <w:bodyDiv w:val="1"/>
      <w:marLeft w:val="0"/>
      <w:marRight w:val="0"/>
      <w:marTop w:val="0"/>
      <w:marBottom w:val="0"/>
      <w:divBdr>
        <w:top w:val="none" w:sz="0" w:space="0" w:color="auto"/>
        <w:left w:val="none" w:sz="0" w:space="0" w:color="auto"/>
        <w:bottom w:val="none" w:sz="0" w:space="0" w:color="auto"/>
        <w:right w:val="none" w:sz="0" w:space="0" w:color="auto"/>
      </w:divBdr>
    </w:div>
    <w:div w:id="15918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A62E6-85FB-4429-B426-4C238567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3</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Proposal Tugas Akhir-Cholisina Anik Perwita</vt:lpstr>
    </vt:vector>
  </TitlesOfParts>
  <Company>Volcanologist</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Tugas Akhir-Cholisina Anik Perwita</dc:title>
  <dc:creator>Cholisina (volcanologist)</dc:creator>
  <cp:lastModifiedBy>Ahmad</cp:lastModifiedBy>
  <cp:revision>4</cp:revision>
  <cp:lastPrinted>2013-09-01T22:00:00Z</cp:lastPrinted>
  <dcterms:created xsi:type="dcterms:W3CDTF">2013-02-14T05:32:00Z</dcterms:created>
  <dcterms:modified xsi:type="dcterms:W3CDTF">2013-09-01T22:32:00Z</dcterms:modified>
</cp:coreProperties>
</file>