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8" w:rsidRPr="007C1E47" w:rsidRDefault="00961842" w:rsidP="00B122C0">
      <w:pPr>
        <w:spacing w:before="240" w:after="21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THE </w:t>
      </w:r>
      <w:r w:rsidR="008B3C98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FLOUTING </w:t>
      </w:r>
      <w:r w:rsidR="004463E0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OF </w:t>
      </w:r>
      <w:r w:rsidR="008B3C98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MAXIMS IN </w:t>
      </w:r>
      <w:r w:rsidR="008B3C98" w:rsidRPr="007C1E4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SARAH SECHAN</w:t>
      </w:r>
      <w:r w:rsidR="008B3C98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TALK</w:t>
      </w:r>
      <w:r w:rsidR="004463E0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47C0E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SHOW</w:t>
      </w:r>
      <w:r w:rsidR="00E52B3C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47C0E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EPISODE</w:t>
      </w:r>
      <w:r w:rsidR="00EA5579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47C0E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“</w:t>
      </w:r>
      <w:r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FITRI TROPICA</w:t>
      </w:r>
      <w:r w:rsidR="00D47C0E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”</w:t>
      </w:r>
      <w:r w:rsidR="00A52D9D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O</w:t>
      </w:r>
      <w:r w:rsidR="00B122C0" w:rsidRPr="007C1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 NET TV</w:t>
      </w: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B66FF6" w:rsidRPr="007C1E47" w:rsidRDefault="00B66FF6" w:rsidP="00B66FF6">
      <w:pPr>
        <w:pStyle w:val="Default"/>
        <w:rPr>
          <w:color w:val="0D0D0D" w:themeColor="text1" w:themeTint="F2"/>
          <w:sz w:val="28"/>
          <w:szCs w:val="28"/>
        </w:rPr>
      </w:pPr>
    </w:p>
    <w:p w:rsidR="00EF0F71" w:rsidRPr="007C1E47" w:rsidRDefault="00EF0F71" w:rsidP="00B66FF6">
      <w:pPr>
        <w:pStyle w:val="Default"/>
        <w:rPr>
          <w:color w:val="0D0D0D" w:themeColor="text1" w:themeTint="F2"/>
          <w:sz w:val="28"/>
          <w:szCs w:val="28"/>
        </w:rPr>
      </w:pPr>
    </w:p>
    <w:p w:rsidR="00B66FF6" w:rsidRPr="007C1E47" w:rsidRDefault="00B66FF6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8B3C98" w:rsidRPr="007C1E47" w:rsidRDefault="000D1310" w:rsidP="008B3C98">
      <w:pPr>
        <w:pStyle w:val="Default"/>
        <w:jc w:val="center"/>
        <w:rPr>
          <w:b/>
          <w:bCs/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THESIS</w:t>
      </w:r>
    </w:p>
    <w:p w:rsidR="00B66FF6" w:rsidRPr="007C1E47" w:rsidRDefault="00B66FF6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387E29" w:rsidRPr="007C1E47" w:rsidRDefault="00387E29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867933" w:rsidRPr="007C1E47" w:rsidRDefault="00867933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EF0F71" w:rsidRPr="007C1E47" w:rsidRDefault="00EF0F71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532B5C" w:rsidRPr="007C1E47" w:rsidRDefault="00532B5C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722091" w:rsidRPr="007C1E47" w:rsidRDefault="008B3C98" w:rsidP="000D1310">
      <w:pPr>
        <w:pStyle w:val="Default"/>
        <w:jc w:val="center"/>
        <w:rPr>
          <w:b/>
          <w:bCs/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BY:</w:t>
      </w: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DEWI ANDRIANA NASUTION</w:t>
      </w:r>
    </w:p>
    <w:p w:rsidR="008B3C98" w:rsidRPr="007C1E47" w:rsidRDefault="008B3C98" w:rsidP="008B3C98">
      <w:pPr>
        <w:pStyle w:val="Default"/>
        <w:jc w:val="center"/>
        <w:rPr>
          <w:b/>
          <w:bCs/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NIM 105110101111077</w:t>
      </w:r>
    </w:p>
    <w:p w:rsidR="00B66FF6" w:rsidRPr="007C1E47" w:rsidRDefault="00B66FF6" w:rsidP="00B66FF6">
      <w:pPr>
        <w:pStyle w:val="Default"/>
        <w:rPr>
          <w:b/>
          <w:bCs/>
          <w:color w:val="0D0D0D" w:themeColor="text1" w:themeTint="F2"/>
          <w:sz w:val="28"/>
          <w:szCs w:val="28"/>
        </w:rPr>
      </w:pPr>
    </w:p>
    <w:p w:rsidR="00596B08" w:rsidRPr="007C1E47" w:rsidRDefault="00596B08" w:rsidP="008A1F12">
      <w:pPr>
        <w:pStyle w:val="Default"/>
        <w:rPr>
          <w:b/>
          <w:bCs/>
          <w:noProof/>
          <w:color w:val="0D0D0D" w:themeColor="text1" w:themeTint="F2"/>
          <w:sz w:val="28"/>
          <w:szCs w:val="28"/>
        </w:rPr>
      </w:pPr>
    </w:p>
    <w:p w:rsidR="000D1310" w:rsidRPr="007C1E47" w:rsidRDefault="000D1310" w:rsidP="008A1F12">
      <w:pPr>
        <w:pStyle w:val="Default"/>
        <w:rPr>
          <w:b/>
          <w:bCs/>
          <w:noProof/>
          <w:color w:val="0D0D0D" w:themeColor="text1" w:themeTint="F2"/>
          <w:sz w:val="28"/>
          <w:szCs w:val="28"/>
        </w:rPr>
      </w:pPr>
    </w:p>
    <w:p w:rsidR="00EF0F71" w:rsidRPr="007C1E47" w:rsidRDefault="00EF0F71" w:rsidP="008B3C98">
      <w:pPr>
        <w:pStyle w:val="Default"/>
        <w:jc w:val="center"/>
        <w:rPr>
          <w:b/>
          <w:bCs/>
          <w:noProof/>
          <w:color w:val="0D0D0D" w:themeColor="text1" w:themeTint="F2"/>
          <w:sz w:val="28"/>
          <w:szCs w:val="28"/>
        </w:rPr>
      </w:pPr>
    </w:p>
    <w:p w:rsidR="00532B5C" w:rsidRPr="007C1E47" w:rsidRDefault="00532B5C" w:rsidP="008B3C98">
      <w:pPr>
        <w:pStyle w:val="Default"/>
        <w:jc w:val="center"/>
        <w:rPr>
          <w:b/>
          <w:bCs/>
          <w:noProof/>
          <w:color w:val="0D0D0D" w:themeColor="text1" w:themeTint="F2"/>
          <w:sz w:val="28"/>
          <w:szCs w:val="28"/>
        </w:rPr>
      </w:pPr>
    </w:p>
    <w:p w:rsidR="008B3C98" w:rsidRPr="007C1E47" w:rsidRDefault="00187B94" w:rsidP="008B3C98">
      <w:pPr>
        <w:pStyle w:val="Default"/>
        <w:jc w:val="center"/>
        <w:rPr>
          <w:b/>
          <w:bCs/>
          <w:color w:val="0D0D0D" w:themeColor="text1" w:themeTint="F2"/>
          <w:sz w:val="28"/>
          <w:szCs w:val="28"/>
        </w:rPr>
      </w:pPr>
      <w:r w:rsidRPr="007C1E47">
        <w:rPr>
          <w:b/>
          <w:bCs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1512989" cy="1512989"/>
            <wp:effectExtent l="0" t="0" r="0" b="0"/>
            <wp:docPr id="1" name="Picture 1" descr="E:\LGO BARU\LOGO FIB 10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GO BARU\LOGO FIB 1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9" cy="151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08" w:rsidRPr="007C1E47" w:rsidRDefault="00596B0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596B08" w:rsidRPr="007C1E47" w:rsidRDefault="00596B0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596B08" w:rsidRPr="007C1E47" w:rsidRDefault="00596B0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</w:p>
    <w:p w:rsidR="00532B5C" w:rsidRPr="007C1E47" w:rsidRDefault="00532B5C" w:rsidP="00532B5C">
      <w:pPr>
        <w:pStyle w:val="Default"/>
        <w:spacing w:line="276" w:lineRule="auto"/>
        <w:rPr>
          <w:color w:val="0D0D0D" w:themeColor="text1" w:themeTint="F2"/>
          <w:sz w:val="28"/>
          <w:szCs w:val="28"/>
        </w:rPr>
      </w:pPr>
    </w:p>
    <w:p w:rsidR="00EF0F71" w:rsidRPr="007C1E47" w:rsidRDefault="00EF0F71" w:rsidP="00596B08">
      <w:pPr>
        <w:pStyle w:val="Default"/>
        <w:rPr>
          <w:color w:val="0D0D0D" w:themeColor="text1" w:themeTint="F2"/>
          <w:sz w:val="28"/>
          <w:szCs w:val="28"/>
        </w:rPr>
      </w:pP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STUDY PROGRAM OF ENGLISH</w:t>
      </w: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DEPARTMENT OF LANGUAGES AND LITERATURE</w:t>
      </w: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FACULTY OF CULTURAL STUDIES</w:t>
      </w:r>
    </w:p>
    <w:p w:rsidR="008B3C98" w:rsidRPr="007C1E47" w:rsidRDefault="008B3C98" w:rsidP="008B3C98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7C1E47">
        <w:rPr>
          <w:b/>
          <w:bCs/>
          <w:color w:val="0D0D0D" w:themeColor="text1" w:themeTint="F2"/>
          <w:sz w:val="28"/>
          <w:szCs w:val="28"/>
        </w:rPr>
        <w:t>UNIVERSITAS BRAWIJAYA</w:t>
      </w:r>
    </w:p>
    <w:p w:rsidR="0097339E" w:rsidRPr="007C1E47" w:rsidRDefault="008B3C98" w:rsidP="00A93BBF">
      <w:pPr>
        <w:spacing w:after="210" w:line="36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sectPr w:rsidR="0097339E" w:rsidRPr="007C1E47" w:rsidSect="00286AB1">
          <w:pgSz w:w="11907" w:h="16839" w:code="9"/>
          <w:pgMar w:top="2268" w:right="1275" w:bottom="1701" w:left="1985" w:header="720" w:footer="720" w:gutter="0"/>
          <w:cols w:space="720"/>
          <w:docGrid w:linePitch="360"/>
        </w:sectPr>
      </w:pPr>
      <w:r w:rsidRPr="007C1E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2014</w:t>
      </w:r>
    </w:p>
    <w:p w:rsidR="0097339E" w:rsidRPr="007C1E47" w:rsidRDefault="0097339E" w:rsidP="0097339E">
      <w:pPr>
        <w:jc w:val="center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THE FLOUTING OF MAXIMS IN </w:t>
      </w:r>
      <w:r w:rsidRPr="007C1E47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</w:rPr>
        <w:t xml:space="preserve">SARAH SECHAN </w:t>
      </w:r>
      <w:r w:rsidRPr="007C1E4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TALK SHOW EPISODE “FITRI TROPICA” ON NET TV</w:t>
      </w:r>
    </w:p>
    <w:p w:rsidR="0097339E" w:rsidRPr="007C1E47" w:rsidRDefault="0097339E" w:rsidP="0097339E">
      <w:p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THESIS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Presented to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Universitas Brawijaya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in partial fulfillment of the requirements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i/>
          <w:iCs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 xml:space="preserve">for the degree of </w:t>
      </w:r>
      <w:r w:rsidRPr="007C1E47">
        <w:rPr>
          <w:rFonts w:asciiTheme="majorBidi" w:hAnsiTheme="majorBidi" w:cstheme="majorBidi"/>
          <w:b/>
          <w:bCs/>
          <w:i/>
          <w:iCs/>
          <w:color w:val="0D0D0D" w:themeColor="text1" w:themeTint="F2"/>
        </w:rPr>
        <w:t>Sarjana Sastra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i/>
          <w:i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BY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DEWI ANDRIANA NASUTION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  <w:r w:rsidRPr="007C1E47">
        <w:rPr>
          <w:rFonts w:asciiTheme="majorBidi" w:hAnsiTheme="majorBidi" w:cstheme="majorBidi"/>
          <w:b/>
          <w:bCs/>
          <w:color w:val="0D0D0D" w:themeColor="text1" w:themeTint="F2"/>
        </w:rPr>
        <w:t>NIM 105110101111077</w:t>
      </w: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Default="0097339E" w:rsidP="0097339E">
      <w:pPr>
        <w:pStyle w:val="Default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2C064C" w:rsidRDefault="002C064C" w:rsidP="0097339E">
      <w:pPr>
        <w:pStyle w:val="Default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2C064C" w:rsidRPr="007C1E47" w:rsidRDefault="002C064C" w:rsidP="0097339E">
      <w:pPr>
        <w:pStyle w:val="Default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rPr>
          <w:rFonts w:asciiTheme="majorBidi" w:hAnsiTheme="majorBidi" w:cstheme="majorBidi"/>
          <w:b/>
          <w:bCs/>
          <w:color w:val="0D0D0D" w:themeColor="text1" w:themeTint="F2"/>
        </w:rPr>
      </w:pPr>
    </w:p>
    <w:p w:rsidR="0097339E" w:rsidRPr="007C1E47" w:rsidRDefault="0097339E" w:rsidP="0097339E">
      <w:pPr>
        <w:pStyle w:val="Default"/>
        <w:jc w:val="center"/>
        <w:rPr>
          <w:rFonts w:asciiTheme="majorBidi" w:hAnsiTheme="majorBidi" w:cstheme="majorBidi"/>
          <w:color w:val="0D0D0D" w:themeColor="text1" w:themeTint="F2"/>
        </w:rPr>
      </w:pP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  <w:t>STUDY PROGRAM OF ENGLISH</w:t>
      </w: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  <w:t>DEPARTMENT OF LANGUAGES AND LITERATURE</w:t>
      </w: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  <w:t>FACULTY OF CULTURAL STUDIES</w:t>
      </w: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  <w:t>UNIVERSITAS BRAWIJAYA</w:t>
      </w:r>
    </w:p>
    <w:p w:rsidR="0097339E" w:rsidRPr="007C1E47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r w:rsidRPr="007C1E47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  <w:t>2014</w:t>
      </w:r>
    </w:p>
    <w:p w:rsidR="0097339E" w:rsidRDefault="0097339E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2C064C" w:rsidRDefault="002C064C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2C064C" w:rsidRDefault="002C064C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2C064C" w:rsidRPr="007C1E47" w:rsidRDefault="002C064C" w:rsidP="00973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97339E" w:rsidRPr="007C1E47" w:rsidRDefault="0097339E" w:rsidP="0097339E">
      <w:pPr>
        <w:tabs>
          <w:tab w:val="left" w:leader="dot" w:pos="7371"/>
        </w:tabs>
        <w:spacing w:line="360" w:lineRule="auto"/>
        <w:ind w:right="-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TABLE OF CONTENTS</w:t>
      </w:r>
    </w:p>
    <w:p w:rsidR="0097339E" w:rsidRPr="007C1E47" w:rsidRDefault="0097339E" w:rsidP="0097339E">
      <w:pPr>
        <w:tabs>
          <w:tab w:val="left" w:leader="dot" w:pos="7371"/>
        </w:tabs>
        <w:spacing w:line="360" w:lineRule="auto"/>
        <w:ind w:right="-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TITLE PAGE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DECLARATION OF AUTHORSHIP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ii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SUPERVISORS’ APPROVAL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iii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BOARD OF EXAMINERS’ CERTIFICATE OF APPROVAL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iv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ABSTRACT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v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ABSTRAK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vi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ACKNOWLEDGEMENTS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vii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TABLE OF CONTENTS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viii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>LIST OF APPENDI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CCES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 xml:space="preserve"> </w:t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  <w:tab/>
      </w: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x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  <w:lang w:val="id-ID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CHAPTER I INTRODUCTION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1.1 Background of the Study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1.2 Problems of the Study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5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1.3 Objectives of the Study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5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1.4 Definition of Key Terms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6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CHAPTER II REVIEW OF RELATED LITERATURE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2.1 Implicature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7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2.2 Grice’s Theory of Cooperative Principle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8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2.2.1 Maxim of Quantity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8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2.2.2 Maxim of Quality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9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2.2.3 Maxim of Relation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10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2.2.4 Maxim of Manner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10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2.3 Flouting of Maxims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11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2.3.1 Flouting of Maxim of Quantity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11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2.3.2 Flouting of Maxim of Quality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12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2.3.3 Flouting of Maxim of Relation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14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843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2.3.4 Flouting of Maxim of Manner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15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2.4 Context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16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2.5 Previous Studies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20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CHAPTER III RESEARCH METHODS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560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>3.1 Research Design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23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3.2 Data Source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24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3.3 Data Collection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25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3.4 Data Analysis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26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CHAPTER IV FINDINGS AND DISCUSSION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560" w:right="-9" w:hanging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4.1 Findings and Analysis of the Flouting of Maxims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28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4.2 Discussion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72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14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CHAPTER V CONCLUSION AND SUGGESTION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14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5.1 Conclusion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77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14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5.2 Suggestion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78</w:t>
      </w: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left="1418" w:right="-14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7339E" w:rsidRPr="007C1E47" w:rsidRDefault="0097339E" w:rsidP="007C1E47">
      <w:pPr>
        <w:tabs>
          <w:tab w:val="left" w:leader="dot" w:pos="7655"/>
        </w:tabs>
        <w:spacing w:after="0" w:line="240" w:lineRule="auto"/>
        <w:ind w:right="-14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REFERENCES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79</w:t>
      </w:r>
    </w:p>
    <w:p w:rsidR="0097339E" w:rsidRPr="00D54CF2" w:rsidRDefault="0097339E" w:rsidP="00D54CF2">
      <w:pPr>
        <w:tabs>
          <w:tab w:val="left" w:leader="dot" w:pos="7655"/>
        </w:tabs>
        <w:spacing w:after="0" w:line="240" w:lineRule="auto"/>
        <w:ind w:right="-14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C1E47">
        <w:rPr>
          <w:rFonts w:ascii="Times New Roman" w:hAnsi="Times New Roman"/>
          <w:b/>
          <w:color w:val="0D0D0D" w:themeColor="text1" w:themeTint="F2"/>
          <w:sz w:val="24"/>
          <w:szCs w:val="24"/>
        </w:rPr>
        <w:t>APPENDICES</w:t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C1E47">
        <w:rPr>
          <w:rFonts w:ascii="Times New Roman" w:hAnsi="Times New Roman"/>
          <w:color w:val="0D0D0D" w:themeColor="text1" w:themeTint="F2"/>
          <w:sz w:val="24"/>
          <w:szCs w:val="24"/>
        </w:rPr>
        <w:tab/>
        <w:t>8</w:t>
      </w:r>
    </w:p>
    <w:sectPr w:rsidR="0097339E" w:rsidRPr="00D54CF2" w:rsidSect="00D54CF2">
      <w:pgSz w:w="12240" w:h="15840" w:code="1"/>
      <w:pgMar w:top="2268" w:right="1608" w:bottom="1560" w:left="2268" w:header="720" w:footer="1409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9A" w:rsidRDefault="0073439A" w:rsidP="007C1E47">
      <w:pPr>
        <w:spacing w:after="0" w:line="240" w:lineRule="auto"/>
      </w:pPr>
      <w:r>
        <w:separator/>
      </w:r>
    </w:p>
  </w:endnote>
  <w:endnote w:type="continuationSeparator" w:id="1">
    <w:p w:rsidR="0073439A" w:rsidRDefault="0073439A" w:rsidP="007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9A" w:rsidRDefault="0073439A" w:rsidP="007C1E47">
      <w:pPr>
        <w:spacing w:after="0" w:line="240" w:lineRule="auto"/>
      </w:pPr>
      <w:r>
        <w:separator/>
      </w:r>
    </w:p>
  </w:footnote>
  <w:footnote w:type="continuationSeparator" w:id="1">
    <w:p w:rsidR="0073439A" w:rsidRDefault="0073439A" w:rsidP="007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4E2"/>
    <w:multiLevelType w:val="hybridMultilevel"/>
    <w:tmpl w:val="D9A298C8"/>
    <w:lvl w:ilvl="0" w:tplc="B5E6C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81DDA"/>
    <w:multiLevelType w:val="hybridMultilevel"/>
    <w:tmpl w:val="191C8A02"/>
    <w:lvl w:ilvl="0" w:tplc="F5D225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2579F"/>
    <w:multiLevelType w:val="hybridMultilevel"/>
    <w:tmpl w:val="751891B8"/>
    <w:lvl w:ilvl="0" w:tplc="BBFAD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2C4B"/>
    <w:multiLevelType w:val="hybridMultilevel"/>
    <w:tmpl w:val="25BC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95DC9"/>
    <w:multiLevelType w:val="hybridMultilevel"/>
    <w:tmpl w:val="8034ADA6"/>
    <w:lvl w:ilvl="0" w:tplc="8B72F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F33EB"/>
    <w:multiLevelType w:val="hybridMultilevel"/>
    <w:tmpl w:val="0BDA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22DE"/>
    <w:multiLevelType w:val="hybridMultilevel"/>
    <w:tmpl w:val="F06CECC6"/>
    <w:lvl w:ilvl="0" w:tplc="EB8C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1109A"/>
    <w:multiLevelType w:val="hybridMultilevel"/>
    <w:tmpl w:val="6700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964AD"/>
    <w:multiLevelType w:val="hybridMultilevel"/>
    <w:tmpl w:val="191C8A02"/>
    <w:lvl w:ilvl="0" w:tplc="F5D225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016091"/>
    <w:multiLevelType w:val="hybridMultilevel"/>
    <w:tmpl w:val="F71E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51FC0"/>
    <w:multiLevelType w:val="multilevel"/>
    <w:tmpl w:val="8F623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C98"/>
    <w:rsid w:val="000579AB"/>
    <w:rsid w:val="00063DD7"/>
    <w:rsid w:val="000D1310"/>
    <w:rsid w:val="000E70A0"/>
    <w:rsid w:val="00113CA5"/>
    <w:rsid w:val="00132CB0"/>
    <w:rsid w:val="0015377F"/>
    <w:rsid w:val="00155395"/>
    <w:rsid w:val="0015791A"/>
    <w:rsid w:val="00160E04"/>
    <w:rsid w:val="00187B94"/>
    <w:rsid w:val="00286AB1"/>
    <w:rsid w:val="002B7276"/>
    <w:rsid w:val="002C064C"/>
    <w:rsid w:val="002E0F8F"/>
    <w:rsid w:val="00375D22"/>
    <w:rsid w:val="00387E29"/>
    <w:rsid w:val="00400ACA"/>
    <w:rsid w:val="004203BF"/>
    <w:rsid w:val="004463E0"/>
    <w:rsid w:val="004B3DF0"/>
    <w:rsid w:val="004E66DB"/>
    <w:rsid w:val="00507631"/>
    <w:rsid w:val="00532B5C"/>
    <w:rsid w:val="00547B67"/>
    <w:rsid w:val="00596B08"/>
    <w:rsid w:val="00597F36"/>
    <w:rsid w:val="005C78C4"/>
    <w:rsid w:val="00664E41"/>
    <w:rsid w:val="0066783B"/>
    <w:rsid w:val="00722091"/>
    <w:rsid w:val="0073439A"/>
    <w:rsid w:val="0074153F"/>
    <w:rsid w:val="0074159F"/>
    <w:rsid w:val="007A2585"/>
    <w:rsid w:val="007C1E47"/>
    <w:rsid w:val="00867933"/>
    <w:rsid w:val="008A1F12"/>
    <w:rsid w:val="008B3C98"/>
    <w:rsid w:val="00935E45"/>
    <w:rsid w:val="00961842"/>
    <w:rsid w:val="0097339E"/>
    <w:rsid w:val="00990098"/>
    <w:rsid w:val="009F7F8D"/>
    <w:rsid w:val="00A00AF5"/>
    <w:rsid w:val="00A43262"/>
    <w:rsid w:val="00A52D9D"/>
    <w:rsid w:val="00A93BBF"/>
    <w:rsid w:val="00AC0296"/>
    <w:rsid w:val="00B122C0"/>
    <w:rsid w:val="00B26E7E"/>
    <w:rsid w:val="00B66FF6"/>
    <w:rsid w:val="00C35C7D"/>
    <w:rsid w:val="00C610E8"/>
    <w:rsid w:val="00CD7312"/>
    <w:rsid w:val="00D47C0E"/>
    <w:rsid w:val="00D54CF2"/>
    <w:rsid w:val="00D9283B"/>
    <w:rsid w:val="00E52B3C"/>
    <w:rsid w:val="00E57FEA"/>
    <w:rsid w:val="00EA5579"/>
    <w:rsid w:val="00EF0F71"/>
    <w:rsid w:val="00F06051"/>
    <w:rsid w:val="00F26F8B"/>
    <w:rsid w:val="00F2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7F"/>
  </w:style>
  <w:style w:type="paragraph" w:styleId="Heading1">
    <w:name w:val="heading 1"/>
    <w:basedOn w:val="Normal"/>
    <w:next w:val="Normal"/>
    <w:link w:val="Heading1Char"/>
    <w:qFormat/>
    <w:rsid w:val="00C35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C35C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7339E"/>
    <w:pPr>
      <w:tabs>
        <w:tab w:val="center" w:pos="4680"/>
        <w:tab w:val="right" w:pos="9360"/>
      </w:tabs>
      <w:spacing w:after="0" w:line="240" w:lineRule="auto"/>
      <w:ind w:right="-142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7339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73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47"/>
  </w:style>
  <w:style w:type="table" w:styleId="TableGrid">
    <w:name w:val="Table Grid"/>
    <w:basedOn w:val="TableNormal"/>
    <w:uiPriority w:val="59"/>
    <w:rsid w:val="007C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7C1E47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4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47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4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4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35C7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C35C7D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2014-06-18T05:59:00Z</cp:lastPrinted>
  <dcterms:created xsi:type="dcterms:W3CDTF">2014-03-10T00:01:00Z</dcterms:created>
  <dcterms:modified xsi:type="dcterms:W3CDTF">2014-07-13T00:28:00Z</dcterms:modified>
</cp:coreProperties>
</file>